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E53A" w14:textId="48BCB56A" w:rsidR="001A298A" w:rsidRPr="00777E8E" w:rsidRDefault="001A298A" w:rsidP="002513A4">
      <w:pPr>
        <w:ind w:right="90"/>
        <w:outlineLvl w:val="0"/>
        <w:rPr>
          <w:rFonts w:ascii="Helvetica" w:hAnsi="Helvetica"/>
          <w:b/>
          <w:color w:val="ED7D31" w:themeColor="accent2"/>
          <w:sz w:val="26"/>
          <w:szCs w:val="26"/>
        </w:rPr>
      </w:pPr>
      <w:r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Guiding Questions for Building </w:t>
      </w:r>
      <w:r w:rsidR="0082586B" w:rsidRPr="00777E8E">
        <w:rPr>
          <w:rFonts w:ascii="Helvetica" w:hAnsi="Helvetica"/>
          <w:b/>
          <w:color w:val="ED7D31" w:themeColor="accent2"/>
          <w:sz w:val="26"/>
          <w:szCs w:val="26"/>
        </w:rPr>
        <w:t>Strong</w:t>
      </w:r>
      <w:r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 </w:t>
      </w:r>
      <w:r w:rsidR="00865D97" w:rsidRPr="00777E8E">
        <w:rPr>
          <w:rFonts w:ascii="Helvetica" w:hAnsi="Helvetica"/>
          <w:b/>
          <w:color w:val="ED7D31" w:themeColor="accent2"/>
          <w:sz w:val="26"/>
          <w:szCs w:val="26"/>
        </w:rPr>
        <w:t>Partnerships between</w:t>
      </w:r>
      <w:r w:rsidR="002513A4">
        <w:rPr>
          <w:rFonts w:ascii="Helvetica" w:hAnsi="Helvetica"/>
          <w:b/>
          <w:color w:val="ED7D31" w:themeColor="accent2"/>
          <w:sz w:val="26"/>
          <w:szCs w:val="26"/>
        </w:rPr>
        <w:t xml:space="preserve"> </w:t>
      </w:r>
      <w:r w:rsidR="00865D97"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School </w:t>
      </w:r>
      <w:r w:rsidR="0082586B"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Day </w:t>
      </w:r>
      <w:r w:rsidR="00865D97"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and </w:t>
      </w:r>
      <w:r w:rsidRPr="00777E8E">
        <w:rPr>
          <w:rFonts w:ascii="Helvetica" w:hAnsi="Helvetica"/>
          <w:b/>
          <w:color w:val="ED7D31" w:themeColor="accent2"/>
          <w:sz w:val="26"/>
          <w:szCs w:val="26"/>
        </w:rPr>
        <w:t>Out-of-S</w:t>
      </w:r>
      <w:r w:rsidR="00F55626"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chool </w:t>
      </w:r>
      <w:r w:rsidRPr="00777E8E">
        <w:rPr>
          <w:rFonts w:ascii="Helvetica" w:hAnsi="Helvetica"/>
          <w:b/>
          <w:color w:val="ED7D31" w:themeColor="accent2"/>
          <w:sz w:val="26"/>
          <w:szCs w:val="26"/>
        </w:rPr>
        <w:t xml:space="preserve">Time </w:t>
      </w:r>
      <w:r w:rsidR="0082586B" w:rsidRPr="00777E8E">
        <w:rPr>
          <w:rFonts w:ascii="Helvetica" w:hAnsi="Helvetica"/>
          <w:b/>
          <w:color w:val="ED7D31" w:themeColor="accent2"/>
          <w:sz w:val="26"/>
          <w:szCs w:val="26"/>
        </w:rPr>
        <w:t>Educators</w:t>
      </w:r>
      <w:bookmarkStart w:id="0" w:name="_GoBack"/>
      <w:bookmarkEnd w:id="0"/>
    </w:p>
    <w:p w14:paraId="5C6090C8" w14:textId="6AA48428" w:rsidR="00A81E1A" w:rsidRPr="00A81E1A" w:rsidRDefault="001A298A" w:rsidP="00A81E1A">
      <w:pPr>
        <w:spacing w:before="120" w:after="120"/>
        <w:ind w:right="90"/>
        <w:rPr>
          <w:rFonts w:ascii="Helvetica" w:hAnsi="Helvetica"/>
          <w:sz w:val="19"/>
          <w:szCs w:val="19"/>
        </w:rPr>
      </w:pPr>
      <w:r w:rsidRPr="00777E8E">
        <w:rPr>
          <w:rFonts w:ascii="Helvetica" w:hAnsi="Helvetica"/>
          <w:sz w:val="19"/>
          <w:szCs w:val="19"/>
        </w:rPr>
        <w:t>Out-of-</w:t>
      </w:r>
      <w:r w:rsidR="0050184C" w:rsidRPr="00777E8E">
        <w:rPr>
          <w:rFonts w:ascii="Helvetica" w:hAnsi="Helvetica"/>
          <w:sz w:val="19"/>
          <w:szCs w:val="19"/>
        </w:rPr>
        <w:t>s</w:t>
      </w:r>
      <w:r w:rsidR="00F55626" w:rsidRPr="00777E8E">
        <w:rPr>
          <w:rFonts w:ascii="Helvetica" w:hAnsi="Helvetica"/>
          <w:sz w:val="19"/>
          <w:szCs w:val="19"/>
        </w:rPr>
        <w:t xml:space="preserve">chool </w:t>
      </w:r>
      <w:r w:rsidR="0050184C" w:rsidRPr="00777E8E">
        <w:rPr>
          <w:rFonts w:ascii="Helvetica" w:hAnsi="Helvetica"/>
          <w:sz w:val="19"/>
          <w:szCs w:val="19"/>
        </w:rPr>
        <w:t>t</w:t>
      </w:r>
      <w:r w:rsidRPr="00777E8E">
        <w:rPr>
          <w:rFonts w:ascii="Helvetica" w:hAnsi="Helvetica"/>
          <w:sz w:val="19"/>
          <w:szCs w:val="19"/>
        </w:rPr>
        <w:t xml:space="preserve">ime (OST) staff are important partners </w:t>
      </w:r>
      <w:r w:rsidR="0050184C" w:rsidRPr="00777E8E">
        <w:rPr>
          <w:rFonts w:ascii="Helvetica" w:hAnsi="Helvetica"/>
          <w:sz w:val="19"/>
          <w:szCs w:val="19"/>
        </w:rPr>
        <w:t xml:space="preserve">who can </w:t>
      </w:r>
      <w:r w:rsidRPr="00777E8E">
        <w:rPr>
          <w:rFonts w:ascii="Helvetica" w:hAnsi="Helvetica"/>
          <w:sz w:val="19"/>
          <w:szCs w:val="19"/>
        </w:rPr>
        <w:t xml:space="preserve">bring knowledge, framing, and resources </w:t>
      </w:r>
      <w:r w:rsidR="0050184C" w:rsidRPr="00777E8E">
        <w:rPr>
          <w:rFonts w:ascii="Helvetica" w:hAnsi="Helvetica"/>
          <w:sz w:val="19"/>
          <w:szCs w:val="19"/>
        </w:rPr>
        <w:t xml:space="preserve">to </w:t>
      </w:r>
      <w:r w:rsidRPr="00777E8E">
        <w:rPr>
          <w:rFonts w:ascii="Helvetica" w:hAnsi="Helvetica"/>
          <w:sz w:val="19"/>
          <w:szCs w:val="19"/>
        </w:rPr>
        <w:t xml:space="preserve">inform </w:t>
      </w:r>
      <w:r w:rsidR="0050184C" w:rsidRPr="00777E8E">
        <w:rPr>
          <w:rFonts w:ascii="Helvetica" w:hAnsi="Helvetica"/>
          <w:sz w:val="19"/>
          <w:szCs w:val="19"/>
        </w:rPr>
        <w:t xml:space="preserve">SEL </w:t>
      </w:r>
      <w:r w:rsidRPr="00777E8E">
        <w:rPr>
          <w:rFonts w:ascii="Helvetica" w:hAnsi="Helvetica"/>
          <w:sz w:val="19"/>
          <w:szCs w:val="19"/>
        </w:rPr>
        <w:t xml:space="preserve">implementation. </w:t>
      </w:r>
      <w:r w:rsidR="00597138" w:rsidRPr="00777E8E">
        <w:rPr>
          <w:rFonts w:ascii="Helvetica" w:hAnsi="Helvetica"/>
          <w:sz w:val="19"/>
          <w:szCs w:val="19"/>
        </w:rPr>
        <w:t xml:space="preserve">These guiding questions </w:t>
      </w:r>
      <w:r w:rsidR="0050184C" w:rsidRPr="00777E8E">
        <w:rPr>
          <w:rFonts w:ascii="Helvetica" w:hAnsi="Helvetica"/>
          <w:sz w:val="19"/>
          <w:szCs w:val="19"/>
        </w:rPr>
        <w:t xml:space="preserve">can </w:t>
      </w:r>
      <w:r w:rsidRPr="00777E8E">
        <w:rPr>
          <w:rFonts w:ascii="Helvetica" w:hAnsi="Helvetica"/>
          <w:sz w:val="19"/>
          <w:szCs w:val="19"/>
        </w:rPr>
        <w:t>help the SEL team</w:t>
      </w:r>
      <w:r w:rsidR="006A57A9" w:rsidRPr="00777E8E">
        <w:rPr>
          <w:rFonts w:ascii="Helvetica" w:hAnsi="Helvetica"/>
          <w:sz w:val="19"/>
          <w:szCs w:val="19"/>
        </w:rPr>
        <w:t xml:space="preserve"> to</w:t>
      </w:r>
      <w:r w:rsidRPr="00777E8E">
        <w:rPr>
          <w:rFonts w:ascii="Helvetica" w:hAnsi="Helvetica"/>
          <w:sz w:val="19"/>
          <w:szCs w:val="19"/>
        </w:rPr>
        <w:t xml:space="preserve"> think intentionally about </w:t>
      </w:r>
      <w:r w:rsidR="0050184C" w:rsidRPr="00777E8E">
        <w:rPr>
          <w:rFonts w:ascii="Helvetica" w:hAnsi="Helvetica"/>
          <w:sz w:val="19"/>
          <w:szCs w:val="19"/>
        </w:rPr>
        <w:t xml:space="preserve">how to </w:t>
      </w:r>
      <w:r w:rsidRPr="00777E8E">
        <w:rPr>
          <w:rFonts w:ascii="Helvetica" w:hAnsi="Helvetica"/>
          <w:sz w:val="19"/>
          <w:szCs w:val="19"/>
        </w:rPr>
        <w:t>fully partner with OST providers to promote Schoolwide SEL.</w:t>
      </w:r>
      <w:r w:rsidR="0056351E" w:rsidRPr="00777E8E">
        <w:rPr>
          <w:rFonts w:ascii="Helvetica" w:hAnsi="Helvetica"/>
          <w:sz w:val="19"/>
          <w:szCs w:val="19"/>
        </w:rPr>
        <w:t xml:space="preserve"> Teams can also use this tool along with a</w:t>
      </w:r>
      <w:r w:rsidR="0056351E" w:rsidRPr="00777E8E">
        <w:rPr>
          <w:rFonts w:ascii="Helvetica" w:hAnsi="Helvetica"/>
          <w:color w:val="ED7D31" w:themeColor="accent2"/>
          <w:sz w:val="19"/>
          <w:szCs w:val="19"/>
        </w:rPr>
        <w:t xml:space="preserve"> </w:t>
      </w:r>
      <w:hyperlink r:id="rId7" w:anchor="pdsa_cycles" w:history="1">
        <w:r w:rsidR="0056351E" w:rsidRPr="00777E8E">
          <w:rPr>
            <w:rStyle w:val="Hyperlink"/>
            <w:rFonts w:ascii="Helvetica" w:hAnsi="Helvetica"/>
            <w:color w:val="ED7D31" w:themeColor="accent2"/>
            <w:sz w:val="19"/>
            <w:szCs w:val="19"/>
          </w:rPr>
          <w:t>PDSA cycle</w:t>
        </w:r>
      </w:hyperlink>
      <w:r w:rsidR="0056351E" w:rsidRPr="00777E8E">
        <w:rPr>
          <w:rFonts w:ascii="Helvetica" w:hAnsi="Helvetica"/>
          <w:sz w:val="19"/>
          <w:szCs w:val="19"/>
        </w:rPr>
        <w:t xml:space="preserve"> to plan next steps for deepening OST partnerships as part of c</w:t>
      </w:r>
      <w:r w:rsidR="00597138" w:rsidRPr="00777E8E">
        <w:rPr>
          <w:rFonts w:ascii="Helvetica" w:hAnsi="Helvetica"/>
          <w:sz w:val="19"/>
          <w:szCs w:val="19"/>
        </w:rPr>
        <w:t>ontinuous improvement.</w:t>
      </w:r>
      <w:r w:rsidR="00A81E1A">
        <w:rPr>
          <w:rFonts w:ascii="Helvetica" w:hAnsi="Helvetica"/>
          <w:sz w:val="19"/>
          <w:szCs w:val="19"/>
        </w:rPr>
        <w:t xml:space="preserve"> </w:t>
      </w:r>
    </w:p>
    <w:tbl>
      <w:tblPr>
        <w:tblStyle w:val="TableGrid"/>
        <w:tblpPr w:leftFromText="180" w:rightFromText="180" w:vertAnchor="text" w:tblpXSpec="center" w:tblpY="83"/>
        <w:tblW w:w="9990" w:type="dxa"/>
        <w:jc w:val="center"/>
        <w:tblLook w:val="04A0" w:firstRow="1" w:lastRow="0" w:firstColumn="1" w:lastColumn="0" w:noHBand="0" w:noVBand="1"/>
      </w:tblPr>
      <w:tblGrid>
        <w:gridCol w:w="5648"/>
        <w:gridCol w:w="572"/>
        <w:gridCol w:w="550"/>
        <w:gridCol w:w="3220"/>
      </w:tblGrid>
      <w:tr w:rsidR="00424460" w14:paraId="1BE4A6AB" w14:textId="77777777" w:rsidTr="00BC53F0">
        <w:trPr>
          <w:trHeight w:val="813"/>
          <w:jc w:val="center"/>
        </w:trPr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011AAB52" w14:textId="2657154D" w:rsidR="00424460" w:rsidRPr="00CF04C6" w:rsidRDefault="00424460" w:rsidP="007676C1">
            <w:pPr>
              <w:spacing w:before="120" w:after="120"/>
              <w:rPr>
                <w:b/>
                <w:color w:val="FFFFFF" w:themeColor="background1"/>
                <w:sz w:val="2"/>
              </w:rPr>
            </w:pPr>
          </w:p>
          <w:p w14:paraId="03B130BC" w14:textId="77777777" w:rsidR="00DD5FDA" w:rsidRPr="004E0374" w:rsidRDefault="00424460" w:rsidP="00CF04C6">
            <w:pPr>
              <w:shd w:val="clear" w:color="auto" w:fill="ED7D31" w:themeFill="accent2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4E0374">
              <w:rPr>
                <w:rFonts w:ascii="Helvetica" w:hAnsi="Helvetica"/>
                <w:b/>
                <w:color w:val="FFFFFF" w:themeColor="background1"/>
              </w:rPr>
              <w:t xml:space="preserve">Guiding Questions for Building Strong </w:t>
            </w:r>
            <w:r w:rsidR="0082586B" w:rsidRPr="004E0374">
              <w:rPr>
                <w:rFonts w:ascii="Helvetica" w:hAnsi="Helvetica"/>
                <w:b/>
                <w:color w:val="FFFFFF" w:themeColor="background1"/>
              </w:rPr>
              <w:t>Partnerships betwe</w:t>
            </w:r>
            <w:r w:rsidR="00CE27DE" w:rsidRPr="004E0374">
              <w:rPr>
                <w:rFonts w:ascii="Helvetica" w:hAnsi="Helvetica"/>
                <w:b/>
                <w:color w:val="FFFFFF" w:themeColor="background1"/>
              </w:rPr>
              <w:t xml:space="preserve">en </w:t>
            </w:r>
          </w:p>
          <w:p w14:paraId="772B09E8" w14:textId="0106F9FE" w:rsidR="00424460" w:rsidRPr="004E0374" w:rsidRDefault="00CE27DE" w:rsidP="00CF04C6">
            <w:pPr>
              <w:shd w:val="clear" w:color="auto" w:fill="ED7D31" w:themeFill="accent2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4E0374">
              <w:rPr>
                <w:rFonts w:ascii="Helvetica" w:hAnsi="Helvetica"/>
                <w:b/>
                <w:color w:val="FFFFFF" w:themeColor="background1"/>
              </w:rPr>
              <w:t xml:space="preserve">School Day and Out-of-School </w:t>
            </w:r>
            <w:r w:rsidR="0082586B" w:rsidRPr="004E0374">
              <w:rPr>
                <w:rFonts w:ascii="Helvetica" w:hAnsi="Helvetica"/>
                <w:b/>
                <w:color w:val="FFFFFF" w:themeColor="background1"/>
              </w:rPr>
              <w:t>Time Educators</w:t>
            </w:r>
          </w:p>
          <w:p w14:paraId="4927EE10" w14:textId="77777777" w:rsidR="00424460" w:rsidRPr="0082586B" w:rsidRDefault="00424460" w:rsidP="007676C1">
            <w:pPr>
              <w:spacing w:before="120" w:after="120"/>
              <w:jc w:val="center"/>
              <w:rPr>
                <w:b/>
                <w:sz w:val="2"/>
              </w:rPr>
            </w:pPr>
          </w:p>
        </w:tc>
      </w:tr>
      <w:tr w:rsidR="00777E8E" w:rsidRPr="00B571D2" w14:paraId="741C7F52" w14:textId="77777777" w:rsidTr="00B6056F">
        <w:trPr>
          <w:trHeight w:val="602"/>
          <w:jc w:val="center"/>
        </w:trPr>
        <w:tc>
          <w:tcPr>
            <w:tcW w:w="5682" w:type="dxa"/>
            <w:tcBorders>
              <w:top w:val="nil"/>
              <w:left w:val="nil"/>
              <w:bottom w:val="single" w:sz="4" w:space="0" w:color="B7B7B7"/>
              <w:right w:val="single" w:sz="4" w:space="0" w:color="FFFFFF" w:themeColor="background1"/>
            </w:tcBorders>
            <w:shd w:val="clear" w:color="auto" w:fill="E4E2E2"/>
            <w:vAlign w:val="center"/>
          </w:tcPr>
          <w:p w14:paraId="2DDAB335" w14:textId="77777777" w:rsidR="00424460" w:rsidRPr="00B6056F" w:rsidRDefault="00424460" w:rsidP="007676C1">
            <w:pPr>
              <w:spacing w:before="120" w:after="1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6056F">
              <w:rPr>
                <w:rFonts w:ascii="Helvetica" w:hAnsi="Helvetica"/>
                <w:b/>
                <w:sz w:val="20"/>
                <w:szCs w:val="20"/>
              </w:rPr>
              <w:t>Guiding Questions</w:t>
            </w:r>
          </w:p>
        </w:tc>
        <w:tc>
          <w:tcPr>
            <w:tcW w:w="572" w:type="dxa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E4E2E2"/>
            <w:vAlign w:val="center"/>
          </w:tcPr>
          <w:p w14:paraId="3A19BDDD" w14:textId="77777777" w:rsidR="00424460" w:rsidRPr="00B6056F" w:rsidRDefault="00424460" w:rsidP="007676C1">
            <w:pPr>
              <w:spacing w:before="120" w:after="1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6056F">
              <w:rPr>
                <w:rFonts w:ascii="Helvetica" w:hAnsi="Helvetica"/>
                <w:b/>
                <w:sz w:val="20"/>
                <w:szCs w:val="20"/>
              </w:rPr>
              <w:t>Yes</w:t>
            </w:r>
          </w:p>
        </w:tc>
        <w:tc>
          <w:tcPr>
            <w:tcW w:w="496" w:type="dxa"/>
            <w:tcBorders>
              <w:top w:val="nil"/>
              <w:left w:val="single" w:sz="4" w:space="0" w:color="FFFFFF" w:themeColor="background1"/>
              <w:bottom w:val="single" w:sz="4" w:space="0" w:color="B7B7B7"/>
              <w:right w:val="single" w:sz="4" w:space="0" w:color="FFFFFF" w:themeColor="background1"/>
            </w:tcBorders>
            <w:shd w:val="clear" w:color="auto" w:fill="E4E2E2"/>
            <w:vAlign w:val="center"/>
          </w:tcPr>
          <w:p w14:paraId="08959750" w14:textId="77777777" w:rsidR="00424460" w:rsidRPr="00B6056F" w:rsidRDefault="00424460" w:rsidP="007676C1">
            <w:pPr>
              <w:spacing w:before="120" w:after="1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6056F">
              <w:rPr>
                <w:rFonts w:ascii="Helvetica" w:hAnsi="Helvetica"/>
                <w:b/>
                <w:sz w:val="20"/>
                <w:szCs w:val="20"/>
              </w:rPr>
              <w:t>Not yet</w:t>
            </w:r>
          </w:p>
        </w:tc>
        <w:tc>
          <w:tcPr>
            <w:tcW w:w="3240" w:type="dxa"/>
            <w:tcBorders>
              <w:top w:val="nil"/>
              <w:left w:val="single" w:sz="4" w:space="0" w:color="FFFFFF" w:themeColor="background1"/>
              <w:bottom w:val="single" w:sz="4" w:space="0" w:color="B7B7B7"/>
              <w:right w:val="nil"/>
            </w:tcBorders>
            <w:shd w:val="clear" w:color="auto" w:fill="E4E2E2"/>
            <w:vAlign w:val="center"/>
          </w:tcPr>
          <w:p w14:paraId="6DDA8B3C" w14:textId="77777777" w:rsidR="00424460" w:rsidRPr="00B6056F" w:rsidRDefault="00424460" w:rsidP="007676C1">
            <w:pPr>
              <w:spacing w:before="120" w:after="12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B6056F">
              <w:rPr>
                <w:rFonts w:ascii="Helvetica" w:hAnsi="Helvetica"/>
                <w:b/>
                <w:sz w:val="20"/>
                <w:szCs w:val="20"/>
              </w:rPr>
              <w:t>Next Steps</w:t>
            </w:r>
          </w:p>
        </w:tc>
      </w:tr>
      <w:tr w:rsidR="00777E8E" w14:paraId="181BDF38" w14:textId="77777777" w:rsidTr="00B6056F">
        <w:trPr>
          <w:jc w:val="center"/>
        </w:trPr>
        <w:tc>
          <w:tcPr>
            <w:tcW w:w="5682" w:type="dxa"/>
            <w:tcBorders>
              <w:top w:val="single" w:sz="4" w:space="0" w:color="B7B7B7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08444D" w14:textId="155898F6" w:rsidR="00424460" w:rsidRPr="00BC53F0" w:rsidRDefault="00424460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Are key OST providers part of the</w:t>
            </w:r>
            <w:r w:rsidR="00146BDC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school’s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 xml:space="preserve">SEL team? </w:t>
            </w:r>
          </w:p>
        </w:tc>
        <w:tc>
          <w:tcPr>
            <w:tcW w:w="572" w:type="dxa"/>
            <w:tcBorders>
              <w:top w:val="single" w:sz="4" w:space="0" w:color="B7B7B7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31168A" w14:textId="77777777" w:rsidR="00424460" w:rsidRDefault="00424460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B7B7B7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3A7A6F" w14:textId="77777777" w:rsidR="00424460" w:rsidRDefault="00424460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B7B7B7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77C70C" w14:textId="77777777" w:rsidR="00424460" w:rsidRDefault="00424460" w:rsidP="007676C1">
            <w:pPr>
              <w:spacing w:before="120" w:after="120"/>
            </w:pPr>
          </w:p>
        </w:tc>
      </w:tr>
      <w:tr w:rsidR="00777E8E" w14:paraId="7F614C29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E14F28" w14:textId="5538E75B" w:rsidR="006506C0" w:rsidRPr="00BC53F0" w:rsidRDefault="006506C0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Are SEL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team meetings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held at times when OST providers </w:t>
            </w:r>
            <w:r w:rsidR="00777E8E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br/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can attend?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A698EF" w14:textId="77777777" w:rsidR="006506C0" w:rsidRDefault="006506C0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45E429" w14:textId="77777777" w:rsidR="006506C0" w:rsidRDefault="006506C0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A4EE2D8" w14:textId="77777777" w:rsidR="006506C0" w:rsidRDefault="006506C0" w:rsidP="007676C1">
            <w:pPr>
              <w:spacing w:before="120" w:after="120"/>
            </w:pPr>
          </w:p>
        </w:tc>
      </w:tr>
      <w:tr w:rsidR="00777E8E" w14:paraId="7999B54B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46594DE" w14:textId="495D37DC" w:rsidR="00424460" w:rsidRPr="00BC53F0" w:rsidRDefault="00424460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Are </w:t>
            </w:r>
            <w:r w:rsidR="00724A47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OST partners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considered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equal partners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i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n the planning and decision-making processes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for promoting SEL for students?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0CDE84" w14:textId="77777777" w:rsidR="00424460" w:rsidRDefault="00424460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0C14DF1" w14:textId="77777777" w:rsidR="00424460" w:rsidRDefault="00424460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D7BDD1" w14:textId="77777777" w:rsidR="00424460" w:rsidRDefault="00424460" w:rsidP="007676C1">
            <w:pPr>
              <w:spacing w:before="120" w:after="120"/>
            </w:pPr>
          </w:p>
        </w:tc>
      </w:tr>
      <w:tr w:rsidR="00777E8E" w14:paraId="41225856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A20D0E0" w14:textId="27C3CB70" w:rsidR="00424460" w:rsidRPr="00BC53F0" w:rsidRDefault="00424460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Are SEL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professional learning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opportunities extended to OST providers and offered at times when they are able to attend?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7F9DC6C" w14:textId="77777777" w:rsidR="00424460" w:rsidRDefault="00424460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789D3CE" w14:textId="77777777" w:rsidR="00424460" w:rsidRDefault="00424460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D8F64FF" w14:textId="77777777" w:rsidR="00424460" w:rsidRDefault="00424460" w:rsidP="007676C1">
            <w:pPr>
              <w:spacing w:before="120" w:after="120"/>
            </w:pPr>
          </w:p>
        </w:tc>
      </w:tr>
      <w:tr w:rsidR="00777E8E" w14:paraId="5EA212CA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E7A805F" w14:textId="7F438C11" w:rsidR="0030770C" w:rsidRPr="00BC53F0" w:rsidRDefault="0030770C" w:rsidP="007676C1">
            <w:pPr>
              <w:spacing w:before="120" w:after="120"/>
              <w:rPr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Do </w:t>
            </w:r>
            <w:r w:rsidR="006A57A9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chool and OST staff share a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common language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="00BD62A1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br/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around SEL?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C9BC122" w14:textId="77777777" w:rsidR="0030770C" w:rsidRDefault="0030770C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4D22AC" w14:textId="77777777" w:rsidR="0030770C" w:rsidRDefault="0030770C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037FAEC" w14:textId="77777777" w:rsidR="0030770C" w:rsidRDefault="0030770C" w:rsidP="007676C1">
            <w:pPr>
              <w:spacing w:before="120" w:after="120"/>
            </w:pPr>
          </w:p>
        </w:tc>
      </w:tr>
      <w:tr w:rsidR="00777E8E" w14:paraId="41AA211C" w14:textId="77777777" w:rsidTr="0038604C">
        <w:trPr>
          <w:trHeight w:val="829"/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20258A" w14:textId="7C4B7EF4" w:rsidR="006A57A9" w:rsidRPr="00BC53F0" w:rsidRDefault="006A57A9" w:rsidP="0056351E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Are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 xml:space="preserve">discipline policies and practices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aligned across the school day and out-of-school time?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4CC400" w14:textId="77777777" w:rsidR="006A57A9" w:rsidRDefault="006A57A9" w:rsidP="0056351E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E07F591" w14:textId="77777777" w:rsidR="006A57A9" w:rsidRDefault="006A57A9" w:rsidP="0056351E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2646CAD" w14:textId="77777777" w:rsidR="006A57A9" w:rsidRDefault="006A57A9" w:rsidP="0056351E">
            <w:pPr>
              <w:spacing w:before="120" w:after="120"/>
            </w:pPr>
          </w:p>
        </w:tc>
      </w:tr>
      <w:tr w:rsidR="00777E8E" w14:paraId="51C4BA99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A178D8" w14:textId="5BEA64CA" w:rsidR="0030770C" w:rsidRPr="00BC53F0" w:rsidRDefault="0030770C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Do OST partners implement </w:t>
            </w:r>
            <w:r w:rsidR="00072FA6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shared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SEL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 xml:space="preserve">standards and practices that are aligned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with the school day standards </w:t>
            </w:r>
            <w:r w:rsidR="00777E8E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br/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and practices?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A5CC6A" w14:textId="77777777" w:rsidR="0030770C" w:rsidRDefault="0030770C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79FBF1A" w14:textId="77777777" w:rsidR="0030770C" w:rsidRDefault="0030770C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672EB97" w14:textId="77777777" w:rsidR="0030770C" w:rsidRDefault="0030770C" w:rsidP="007676C1">
            <w:pPr>
              <w:spacing w:before="120" w:after="120"/>
            </w:pPr>
          </w:p>
        </w:tc>
      </w:tr>
      <w:tr w:rsidR="00777E8E" w14:paraId="423466F6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C43B01" w14:textId="518831B6" w:rsidR="0030770C" w:rsidRPr="00BC53F0" w:rsidRDefault="0030770C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Do OST providers and school day staff have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opportunities to share knowledge, practices, and resources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with one another through professional learning?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1887EF" w14:textId="77777777" w:rsidR="0030770C" w:rsidRDefault="0030770C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6239BE4" w14:textId="77777777" w:rsidR="0030770C" w:rsidRDefault="0030770C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F2038EA" w14:textId="77777777" w:rsidR="0030770C" w:rsidRDefault="0030770C" w:rsidP="007676C1">
            <w:pPr>
              <w:spacing w:before="120" w:after="120"/>
            </w:pPr>
          </w:p>
        </w:tc>
      </w:tr>
      <w:tr w:rsidR="00777E8E" w14:paraId="4572ECCB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3B47D6D" w14:textId="380AB93E" w:rsidR="0030770C" w:rsidRPr="00BC53F0" w:rsidRDefault="0030770C" w:rsidP="007676C1">
            <w:pPr>
              <w:spacing w:before="120" w:after="120"/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When creating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Staff Shared Agreements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, a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 xml:space="preserve">shared </w:t>
            </w:r>
            <w:proofErr w:type="gramStart"/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vision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,</w:t>
            </w:r>
            <w:r w:rsidR="00BD62A1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  </w:t>
            </w:r>
            <w:proofErr w:type="gramEnd"/>
            <w:r w:rsidR="00BD62A1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="006A57A9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or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schoolwide norms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, or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making decisions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that impac</w:t>
            </w:r>
            <w:r w:rsidR="0038604C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t</w:t>
            </w:r>
            <w:r w:rsidR="000F3684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="00BD62A1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   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staff and students, are OST providers present and part of</w:t>
            </w:r>
            <w:r w:rsidR="000F3684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="00BD62A1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    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the conversation?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3C7D76" w14:textId="77777777" w:rsidR="0030770C" w:rsidRDefault="0030770C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A600EA" w14:textId="77777777" w:rsidR="0030770C" w:rsidRDefault="0030770C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87E042C" w14:textId="77777777" w:rsidR="0030770C" w:rsidRDefault="0030770C" w:rsidP="007676C1">
            <w:pPr>
              <w:spacing w:before="120" w:after="120"/>
            </w:pPr>
          </w:p>
        </w:tc>
      </w:tr>
      <w:tr w:rsidR="00777E8E" w14:paraId="0FEFB838" w14:textId="77777777" w:rsidTr="0038604C">
        <w:trPr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B93E5F" w14:textId="7DDDE7DA" w:rsidR="0030770C" w:rsidRPr="00BC53F0" w:rsidRDefault="0030770C" w:rsidP="007676C1">
            <w:pPr>
              <w:spacing w:before="120" w:after="120"/>
              <w:rPr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Do OST partners and teachers regularly communicate about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practices to promote SEL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for students</w:t>
            </w:r>
            <w:r w:rsidR="006A57A9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and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build community, and ensure </w:t>
            </w:r>
            <w:r w:rsidR="006A57A9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the use of consistent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practices across the classroom and out-of-school</w:t>
            </w:r>
            <w:r w:rsidR="006A57A9"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time?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9AB393" w14:textId="77777777" w:rsidR="0030770C" w:rsidRDefault="0030770C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E81246" w14:textId="77777777" w:rsidR="0030770C" w:rsidRDefault="0030770C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F11FBA5" w14:textId="77777777" w:rsidR="0030770C" w:rsidRDefault="0030770C" w:rsidP="007676C1">
            <w:pPr>
              <w:spacing w:before="120" w:after="120"/>
            </w:pPr>
          </w:p>
        </w:tc>
      </w:tr>
      <w:tr w:rsidR="00777E8E" w14:paraId="4FF9B813" w14:textId="77777777" w:rsidTr="0038604C">
        <w:trPr>
          <w:trHeight w:val="942"/>
          <w:jc w:val="center"/>
        </w:trPr>
        <w:tc>
          <w:tcPr>
            <w:tcW w:w="568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  <w:vAlign w:val="center"/>
          </w:tcPr>
          <w:p w14:paraId="5A51D152" w14:textId="03106761" w:rsidR="0030770C" w:rsidRPr="00BC53F0" w:rsidRDefault="0030770C" w:rsidP="007676C1">
            <w:pPr>
              <w:spacing w:before="120" w:after="120"/>
              <w:rPr>
                <w:color w:val="3B3838" w:themeColor="background2" w:themeShade="40"/>
                <w:sz w:val="19"/>
                <w:szCs w:val="19"/>
              </w:rPr>
            </w:pP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Do OST partners and classroom teachers have opportunities </w:t>
            </w:r>
            <w:proofErr w:type="gramStart"/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to </w:t>
            </w:r>
            <w:r w:rsid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</w:t>
            </w:r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>visit</w:t>
            </w:r>
            <w:proofErr w:type="gramEnd"/>
            <w:r w:rsidRPr="00BC53F0">
              <w:rPr>
                <w:rFonts w:ascii="Helvetica" w:hAnsi="Helvetica"/>
                <w:color w:val="3B3838" w:themeColor="background2" w:themeShade="40"/>
                <w:sz w:val="19"/>
                <w:szCs w:val="19"/>
              </w:rPr>
              <w:t xml:space="preserve"> one another’s spaces to </w:t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observe and build upon their</w:t>
            </w:r>
            <w:r w:rsid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 xml:space="preserve"> </w:t>
            </w:r>
            <w:r w:rsidR="00777E8E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br/>
            </w:r>
            <w:r w:rsidRPr="00BC53F0">
              <w:rPr>
                <w:rFonts w:ascii="Helvetica" w:hAnsi="Helvetica"/>
                <w:b/>
                <w:color w:val="3B3838" w:themeColor="background2" w:themeShade="40"/>
                <w:sz w:val="19"/>
                <w:szCs w:val="19"/>
              </w:rPr>
              <w:t>own practices?</w:t>
            </w: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0FD81CEB" w14:textId="77777777" w:rsidR="0030770C" w:rsidRDefault="0030770C" w:rsidP="007676C1">
            <w:pPr>
              <w:spacing w:before="120" w:after="120"/>
            </w:pPr>
          </w:p>
        </w:tc>
        <w:tc>
          <w:tcPr>
            <w:tcW w:w="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70DA2CF3" w14:textId="77777777" w:rsidR="0030770C" w:rsidRDefault="0030770C" w:rsidP="007676C1">
            <w:pPr>
              <w:spacing w:before="120" w:after="120"/>
            </w:pPr>
          </w:p>
        </w:tc>
        <w:tc>
          <w:tcPr>
            <w:tcW w:w="32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nil"/>
            </w:tcBorders>
            <w:vAlign w:val="center"/>
          </w:tcPr>
          <w:p w14:paraId="7CFB4E59" w14:textId="77777777" w:rsidR="0030770C" w:rsidRDefault="0030770C" w:rsidP="007676C1">
            <w:pPr>
              <w:spacing w:before="120" w:after="120"/>
            </w:pPr>
          </w:p>
        </w:tc>
      </w:tr>
    </w:tbl>
    <w:p w14:paraId="7978CC0E" w14:textId="77777777" w:rsidR="001A298A" w:rsidRDefault="001A298A" w:rsidP="00F55626">
      <w:pPr>
        <w:spacing w:before="120" w:after="120"/>
      </w:pPr>
    </w:p>
    <w:sectPr w:rsidR="001A298A" w:rsidSect="00B6056F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4132F" w14:textId="77777777" w:rsidR="00BB2E0F" w:rsidRDefault="00BB2E0F" w:rsidP="001A298A">
      <w:r>
        <w:separator/>
      </w:r>
    </w:p>
  </w:endnote>
  <w:endnote w:type="continuationSeparator" w:id="0">
    <w:p w14:paraId="3470942D" w14:textId="77777777" w:rsidR="00BB2E0F" w:rsidRDefault="00BB2E0F" w:rsidP="001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728433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F4717C" w14:textId="75F6B1BC" w:rsidR="00BD62A1" w:rsidRDefault="00BD62A1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97B3FF" w14:textId="77777777" w:rsidR="00BD62A1" w:rsidRDefault="00BD62A1" w:rsidP="00BD62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CE7AF9" w14:textId="77777777" w:rsidR="00B6056F" w:rsidRPr="00D1058F" w:rsidRDefault="00B6056F" w:rsidP="00B6056F">
        <w:pPr>
          <w:pStyle w:val="Footer"/>
          <w:framePr w:wrap="none" w:vAnchor="text" w:hAnchor="margin" w:xAlign="right" w:y="-1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105090C1" w14:textId="77777777" w:rsidR="00B6056F" w:rsidRPr="008851B9" w:rsidRDefault="00B6056F" w:rsidP="00B6056F">
    <w:pPr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2B60FF44" w14:textId="71DEEA62" w:rsidR="001A298A" w:rsidRPr="00B6056F" w:rsidRDefault="00B6056F" w:rsidP="00B6056F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1D65" w14:textId="77777777" w:rsidR="00BB2E0F" w:rsidRDefault="00BB2E0F" w:rsidP="001A298A">
      <w:r>
        <w:separator/>
      </w:r>
    </w:p>
  </w:footnote>
  <w:footnote w:type="continuationSeparator" w:id="0">
    <w:p w14:paraId="5B87F0E1" w14:textId="77777777" w:rsidR="00BB2E0F" w:rsidRDefault="00BB2E0F" w:rsidP="001A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F55E" w14:textId="32B253D8" w:rsidR="00B6056F" w:rsidRDefault="00A81E1A" w:rsidP="00506D88">
    <w:pPr>
      <w:pStyle w:val="Header"/>
      <w:ind w:hanging="90"/>
    </w:pPr>
    <w:r>
      <w:t xml:space="preserve"> </w:t>
    </w:r>
    <w:r>
      <w:rPr>
        <w:noProof/>
      </w:rPr>
      <w:drawing>
        <wp:inline distT="0" distB="0" distL="0" distR="0" wp14:anchorId="6E9C8123" wp14:editId="05131A0C">
          <wp:extent cx="1691640" cy="386629"/>
          <wp:effectExtent l="0" t="0" r="0" b="0"/>
          <wp:docPr id="3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506D88">
      <w:rPr>
        <w:noProof/>
      </w:rPr>
      <w:t xml:space="preserve">                                                                                                                       </w:t>
    </w:r>
    <w:r w:rsidR="00506D88">
      <w:rPr>
        <w:noProof/>
      </w:rPr>
      <w:drawing>
        <wp:inline distT="0" distB="0" distL="0" distR="0" wp14:anchorId="6CC91830" wp14:editId="4807F361">
          <wp:extent cx="449704" cy="449704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 OST badgeFinal1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14" cy="45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31B87"/>
    <w:multiLevelType w:val="hybridMultilevel"/>
    <w:tmpl w:val="6FD6C728"/>
    <w:lvl w:ilvl="0" w:tplc="B42CAD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8A"/>
    <w:rsid w:val="000117EF"/>
    <w:rsid w:val="00015E36"/>
    <w:rsid w:val="00072FA6"/>
    <w:rsid w:val="000E44FB"/>
    <w:rsid w:val="000F3684"/>
    <w:rsid w:val="00146BDC"/>
    <w:rsid w:val="001A298A"/>
    <w:rsid w:val="00222D52"/>
    <w:rsid w:val="002513A4"/>
    <w:rsid w:val="002A597F"/>
    <w:rsid w:val="0030770C"/>
    <w:rsid w:val="003241F8"/>
    <w:rsid w:val="0038604C"/>
    <w:rsid w:val="0039730D"/>
    <w:rsid w:val="003A7DE2"/>
    <w:rsid w:val="00424460"/>
    <w:rsid w:val="004E0374"/>
    <w:rsid w:val="0050184C"/>
    <w:rsid w:val="00506D88"/>
    <w:rsid w:val="005137EE"/>
    <w:rsid w:val="00526E9C"/>
    <w:rsid w:val="00560D82"/>
    <w:rsid w:val="0056351E"/>
    <w:rsid w:val="00563BAE"/>
    <w:rsid w:val="00597138"/>
    <w:rsid w:val="005A1845"/>
    <w:rsid w:val="005B1E7B"/>
    <w:rsid w:val="006506C0"/>
    <w:rsid w:val="0065225E"/>
    <w:rsid w:val="00663A07"/>
    <w:rsid w:val="006A57A9"/>
    <w:rsid w:val="006B2B32"/>
    <w:rsid w:val="0071521A"/>
    <w:rsid w:val="00724A47"/>
    <w:rsid w:val="00737835"/>
    <w:rsid w:val="007676C1"/>
    <w:rsid w:val="00777E8E"/>
    <w:rsid w:val="0082586B"/>
    <w:rsid w:val="00865D97"/>
    <w:rsid w:val="0087609F"/>
    <w:rsid w:val="00891EAD"/>
    <w:rsid w:val="008F27A4"/>
    <w:rsid w:val="00A25A52"/>
    <w:rsid w:val="00A55D63"/>
    <w:rsid w:val="00A81E1A"/>
    <w:rsid w:val="00AA0AFD"/>
    <w:rsid w:val="00AE75D6"/>
    <w:rsid w:val="00B571D2"/>
    <w:rsid w:val="00B6056F"/>
    <w:rsid w:val="00BB2E0F"/>
    <w:rsid w:val="00BC53F0"/>
    <w:rsid w:val="00BD62A1"/>
    <w:rsid w:val="00C007C0"/>
    <w:rsid w:val="00C1255F"/>
    <w:rsid w:val="00CB7804"/>
    <w:rsid w:val="00CD10D7"/>
    <w:rsid w:val="00CE27DE"/>
    <w:rsid w:val="00CF04C6"/>
    <w:rsid w:val="00D431EB"/>
    <w:rsid w:val="00DD5FDA"/>
    <w:rsid w:val="00DE1D0B"/>
    <w:rsid w:val="00EA2AF1"/>
    <w:rsid w:val="00EC6385"/>
    <w:rsid w:val="00F01456"/>
    <w:rsid w:val="00F55626"/>
    <w:rsid w:val="00F81B89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51EA3"/>
  <w14:defaultImageDpi w14:val="32767"/>
  <w15:chartTrackingRefBased/>
  <w15:docId w15:val="{A6482981-9DC2-C743-8848-FEF5A043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98A"/>
  </w:style>
  <w:style w:type="paragraph" w:styleId="Footer">
    <w:name w:val="footer"/>
    <w:basedOn w:val="Normal"/>
    <w:link w:val="FooterChar"/>
    <w:uiPriority w:val="99"/>
    <w:unhideWhenUsed/>
    <w:rsid w:val="001A2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98A"/>
  </w:style>
  <w:style w:type="paragraph" w:styleId="ListParagraph">
    <w:name w:val="List Paragraph"/>
    <w:basedOn w:val="Normal"/>
    <w:uiPriority w:val="34"/>
    <w:qFormat/>
    <w:rsid w:val="001A2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1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9713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24460"/>
  </w:style>
  <w:style w:type="character" w:styleId="CommentReference">
    <w:name w:val="annotation reference"/>
    <w:basedOn w:val="DefaultParagraphFont"/>
    <w:uiPriority w:val="99"/>
    <w:semiHidden/>
    <w:unhideWhenUsed/>
    <w:rsid w:val="0014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D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184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D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oolguide.casel.org/key_activity/use-data-for-continuous-improve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Salazar</dc:creator>
  <cp:keywords/>
  <dc:description/>
  <cp:lastModifiedBy>Shari Noland</cp:lastModifiedBy>
  <cp:revision>2</cp:revision>
  <cp:lastPrinted>2018-10-29T15:06:00Z</cp:lastPrinted>
  <dcterms:created xsi:type="dcterms:W3CDTF">2019-04-18T20:43:00Z</dcterms:created>
  <dcterms:modified xsi:type="dcterms:W3CDTF">2019-04-18T20:43:00Z</dcterms:modified>
</cp:coreProperties>
</file>