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1E00" w14:textId="57E18759" w:rsidR="00350B47" w:rsidRPr="00313920" w:rsidRDefault="00350B47" w:rsidP="00313920">
      <w:pPr>
        <w:pStyle w:val="Header"/>
        <w:rPr>
          <w:rFonts w:ascii="Helvetica" w:hAnsi="Helvetica"/>
          <w:b/>
          <w:sz w:val="26"/>
          <w:szCs w:val="26"/>
        </w:rPr>
      </w:pPr>
      <w:r w:rsidRPr="00313920">
        <w:rPr>
          <w:rFonts w:ascii="Helvetica" w:hAnsi="Helvetica"/>
          <w:b/>
          <w:color w:val="FF8A14"/>
          <w:sz w:val="26"/>
          <w:szCs w:val="26"/>
        </w:rPr>
        <w:t>TOOL: Key Responsibilities of a School-Based SEL Team Member</w:t>
      </w:r>
    </w:p>
    <w:p w14:paraId="6C700024" w14:textId="77777777" w:rsidR="00945A15" w:rsidRDefault="00945A15" w:rsidP="00945A1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  <w:r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ab/>
      </w:r>
    </w:p>
    <w:p w14:paraId="1BB0431B" w14:textId="1D576F15" w:rsidR="00906FED" w:rsidRPr="006B41A8" w:rsidRDefault="00945A15" w:rsidP="00906FE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ab/>
      </w:r>
      <w:r w:rsidR="00906FED" w:rsidRPr="006B41A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Collaborating closely with out-of-school time partners?  See the </w:t>
      </w:r>
      <w:hyperlink r:id="rId7" w:history="1">
        <w:r w:rsidR="00906FED" w:rsidRPr="006B41A8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20"/>
            <w:szCs w:val="20"/>
          </w:rPr>
          <w:t>OST-enhanced version of this tool</w:t>
        </w:r>
      </w:hyperlink>
      <w:r w:rsidR="00DB0667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.</w:t>
      </w:r>
    </w:p>
    <w:p w14:paraId="4248F71C" w14:textId="518C85B0" w:rsidR="00F85DF0" w:rsidRPr="006B41A8" w:rsidRDefault="00906FED" w:rsidP="00906FE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 w:rsidRPr="006B41A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ab/>
        <w:t>(</w:t>
      </w:r>
      <w:hyperlink r:id="rId8" w:history="1">
        <w:r w:rsidR="00CE3610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http://bit.ly/2KYKF3p</w:t>
        </w:r>
      </w:hyperlink>
      <w:bookmarkStart w:id="0" w:name="_GoBack"/>
      <w:bookmarkEnd w:id="0"/>
      <w:r w:rsidRPr="006B41A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)</w:t>
      </w:r>
    </w:p>
    <w:p w14:paraId="5980DCB1" w14:textId="12A378BB" w:rsidR="00F85DF0" w:rsidRPr="00F85DF0" w:rsidRDefault="00F85DF0" w:rsidP="00F85DF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</w:p>
    <w:p w14:paraId="41992E43" w14:textId="77777777" w:rsidR="00DE6E1D" w:rsidRPr="00350B47" w:rsidRDefault="00DE6E1D" w:rsidP="00DE6E1D">
      <w:pPr>
        <w:rPr>
          <w:rFonts w:ascii="Helvetica" w:hAnsi="Helvetica"/>
          <w:b/>
        </w:rPr>
      </w:pPr>
      <w:r w:rsidRPr="00350B47">
        <w:rPr>
          <w:rFonts w:ascii="Helvetica" w:hAnsi="Helvetica"/>
          <w:b/>
        </w:rPr>
        <w:t>Summary of position:</w:t>
      </w:r>
    </w:p>
    <w:p w14:paraId="0636DE82" w14:textId="77777777" w:rsidR="00716BDA" w:rsidRPr="00313920" w:rsidRDefault="00DE6E1D" w:rsidP="00DE6E1D">
      <w:p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Members of the school’s SEL team will model social and emotional competence throughout the school community and work to advance the vision and mission of the SEL team.</w:t>
      </w:r>
      <w:r w:rsidR="00716BDA" w:rsidRPr="00313920">
        <w:rPr>
          <w:rFonts w:ascii="Helvetica" w:hAnsi="Helvetica"/>
          <w:sz w:val="20"/>
          <w:szCs w:val="20"/>
        </w:rPr>
        <w:t xml:space="preserve"> </w:t>
      </w:r>
    </w:p>
    <w:p w14:paraId="2C908EA4" w14:textId="55E38877" w:rsidR="00DE6E1D" w:rsidRPr="00313920" w:rsidRDefault="00716BDA" w:rsidP="00DE6E1D">
      <w:p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 xml:space="preserve">Team members can include teaching staff, administrators, support staff, student family members, </w:t>
      </w:r>
      <w:r w:rsidR="00D143D1" w:rsidRPr="00313920">
        <w:rPr>
          <w:rFonts w:ascii="Helvetica" w:hAnsi="Helvetica"/>
          <w:sz w:val="20"/>
          <w:szCs w:val="20"/>
        </w:rPr>
        <w:t>site-based out-of-school-time providers</w:t>
      </w:r>
      <w:r w:rsidRPr="00313920">
        <w:rPr>
          <w:rFonts w:ascii="Helvetica" w:hAnsi="Helvetica"/>
          <w:sz w:val="20"/>
          <w:szCs w:val="20"/>
        </w:rPr>
        <w:t>, or any member of the school community.</w:t>
      </w:r>
    </w:p>
    <w:p w14:paraId="40BCFC4D" w14:textId="77777777" w:rsidR="00DE6E1D" w:rsidRPr="00350B47" w:rsidRDefault="00DE6E1D" w:rsidP="00DE6E1D">
      <w:pPr>
        <w:rPr>
          <w:rFonts w:ascii="Helvetica" w:hAnsi="Helvetica"/>
        </w:rPr>
      </w:pPr>
    </w:p>
    <w:p w14:paraId="2D27DDD5" w14:textId="77777777" w:rsidR="00DE6E1D" w:rsidRPr="00350B47" w:rsidRDefault="00DE6E1D" w:rsidP="00DE6E1D">
      <w:pPr>
        <w:rPr>
          <w:rFonts w:ascii="Helvetica" w:hAnsi="Helvetica"/>
          <w:b/>
        </w:rPr>
      </w:pPr>
      <w:r w:rsidRPr="00350B47">
        <w:rPr>
          <w:rFonts w:ascii="Helvetica" w:hAnsi="Helvetica"/>
          <w:b/>
        </w:rPr>
        <w:t>Primary functions:</w:t>
      </w:r>
    </w:p>
    <w:p w14:paraId="6D75EF45" w14:textId="77777777" w:rsidR="00DE6E1D" w:rsidRPr="00313920" w:rsidRDefault="00DE6E1D" w:rsidP="00DE6E1D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Ensure the fulfillment of assigned roles and responsibilities</w:t>
      </w:r>
      <w:r w:rsidR="005E13F8" w:rsidRPr="00313920">
        <w:rPr>
          <w:rFonts w:ascii="Helvetica" w:hAnsi="Helvetica"/>
          <w:sz w:val="20"/>
          <w:szCs w:val="20"/>
        </w:rPr>
        <w:t xml:space="preserve"> in support of systemic SEL implementation</w:t>
      </w:r>
      <w:r w:rsidRPr="00313920">
        <w:rPr>
          <w:rFonts w:ascii="Helvetica" w:hAnsi="Helvetica"/>
          <w:sz w:val="20"/>
          <w:szCs w:val="20"/>
        </w:rPr>
        <w:t>.</w:t>
      </w:r>
    </w:p>
    <w:p w14:paraId="6069216D" w14:textId="71048580" w:rsidR="00DE6E1D" w:rsidRPr="00313920" w:rsidRDefault="00DE6E1D" w:rsidP="00DE6E1D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Advance the goals of the SEL T</w:t>
      </w:r>
      <w:r w:rsidR="00716BDA" w:rsidRPr="00313920">
        <w:rPr>
          <w:rFonts w:ascii="Helvetica" w:hAnsi="Helvetica"/>
          <w:sz w:val="20"/>
          <w:szCs w:val="20"/>
        </w:rPr>
        <w:t>eam</w:t>
      </w:r>
      <w:r w:rsidRPr="00313920">
        <w:rPr>
          <w:rFonts w:ascii="Helvetica" w:hAnsi="Helvetica"/>
          <w:sz w:val="20"/>
          <w:szCs w:val="20"/>
        </w:rPr>
        <w:t>.</w:t>
      </w:r>
    </w:p>
    <w:p w14:paraId="3C343A13" w14:textId="77777777" w:rsidR="00DE6E1D" w:rsidRPr="00313920" w:rsidRDefault="00DE6E1D" w:rsidP="00DE6E1D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Regularly communicate the importance of social and emotional learning throughout the school community</w:t>
      </w:r>
      <w:r w:rsidR="005E13F8" w:rsidRPr="00313920">
        <w:rPr>
          <w:rFonts w:ascii="Helvetica" w:hAnsi="Helvetica"/>
          <w:sz w:val="20"/>
          <w:szCs w:val="20"/>
        </w:rPr>
        <w:t xml:space="preserve"> and model SEL competencies</w:t>
      </w:r>
      <w:r w:rsidRPr="00313920">
        <w:rPr>
          <w:rFonts w:ascii="Helvetica" w:hAnsi="Helvetica"/>
          <w:sz w:val="20"/>
          <w:szCs w:val="20"/>
        </w:rPr>
        <w:t>.</w:t>
      </w:r>
    </w:p>
    <w:p w14:paraId="3AA4BED3" w14:textId="77777777" w:rsidR="00DE6E1D" w:rsidRPr="00313920" w:rsidRDefault="00DE6E1D" w:rsidP="00DE6E1D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Assist the team lead in developing and delivering presentations about schoolwide SEL for the school community.</w:t>
      </w:r>
    </w:p>
    <w:p w14:paraId="7611A8D9" w14:textId="2BF11DC7" w:rsidR="00716BDA" w:rsidRPr="00313920" w:rsidRDefault="00716BDA" w:rsidP="00DE6E1D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 xml:space="preserve">Regular communication with the constituent group that the team member represents. For example, a team member who is a </w:t>
      </w:r>
      <w:proofErr w:type="gramStart"/>
      <w:r w:rsidRPr="00313920">
        <w:rPr>
          <w:rFonts w:ascii="Helvetica" w:hAnsi="Helvetica"/>
          <w:sz w:val="20"/>
          <w:szCs w:val="20"/>
        </w:rPr>
        <w:t>first grade</w:t>
      </w:r>
      <w:proofErr w:type="gramEnd"/>
      <w:r w:rsidRPr="00313920">
        <w:rPr>
          <w:rFonts w:ascii="Helvetica" w:hAnsi="Helvetica"/>
          <w:sz w:val="20"/>
          <w:szCs w:val="20"/>
        </w:rPr>
        <w:t xml:space="preserve"> teacher might be responsible for communication with other first grade teachers regarding SEL.</w:t>
      </w:r>
    </w:p>
    <w:p w14:paraId="5D3968E9" w14:textId="77777777" w:rsidR="00DE6E1D" w:rsidRPr="00350B47" w:rsidRDefault="00DE6E1D" w:rsidP="00DE6E1D">
      <w:pPr>
        <w:rPr>
          <w:rFonts w:ascii="Helvetica" w:hAnsi="Helvetica"/>
        </w:rPr>
      </w:pPr>
    </w:p>
    <w:p w14:paraId="7E7A9EB0" w14:textId="77777777" w:rsidR="00DE6E1D" w:rsidRPr="00350B47" w:rsidRDefault="00DE6E1D" w:rsidP="00DE6E1D">
      <w:pPr>
        <w:rPr>
          <w:rFonts w:ascii="Helvetica" w:hAnsi="Helvetica"/>
          <w:b/>
        </w:rPr>
      </w:pPr>
      <w:r w:rsidRPr="00350B47">
        <w:rPr>
          <w:rFonts w:ascii="Helvetica" w:hAnsi="Helvetica"/>
          <w:b/>
        </w:rPr>
        <w:t>Qualifications:</w:t>
      </w:r>
    </w:p>
    <w:p w14:paraId="4126C34B" w14:textId="77777777" w:rsidR="00DE6E1D" w:rsidRPr="00313920" w:rsidRDefault="00DE6E1D" w:rsidP="00DE6E1D">
      <w:p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A highly qualified SEL Team Member will have:</w:t>
      </w:r>
    </w:p>
    <w:p w14:paraId="071EE9BE" w14:textId="77777777" w:rsidR="00DE6E1D" w:rsidRPr="00313920" w:rsidRDefault="00DE6E1D" w:rsidP="00DE6E1D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 xml:space="preserve">A passion for promoting social and emotional learning as an essential part of every child’s education. </w:t>
      </w:r>
    </w:p>
    <w:p w14:paraId="47F9DB2A" w14:textId="77777777" w:rsidR="00DE6E1D" w:rsidRPr="00313920" w:rsidRDefault="00DE6E1D" w:rsidP="00DE6E1D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Flexibility to attend team meetings regularly.</w:t>
      </w:r>
    </w:p>
    <w:p w14:paraId="5759BC7D" w14:textId="7303DF97" w:rsidR="00DE6E1D" w:rsidRPr="00313920" w:rsidRDefault="00371909" w:rsidP="00DE6E1D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 xml:space="preserve">Willingness to develop </w:t>
      </w:r>
      <w:r w:rsidR="00D0564D" w:rsidRPr="00313920">
        <w:rPr>
          <w:rFonts w:ascii="Helvetica" w:hAnsi="Helvetica"/>
          <w:sz w:val="20"/>
          <w:szCs w:val="20"/>
        </w:rPr>
        <w:t>expertise</w:t>
      </w:r>
      <w:r w:rsidR="00DE6E1D" w:rsidRPr="00313920">
        <w:rPr>
          <w:rFonts w:ascii="Helvetica" w:hAnsi="Helvetica"/>
          <w:sz w:val="20"/>
          <w:szCs w:val="20"/>
        </w:rPr>
        <w:t xml:space="preserve"> with the </w:t>
      </w:r>
      <w:r w:rsidR="00DE6E1D" w:rsidRPr="00313920">
        <w:rPr>
          <w:rFonts w:ascii="Helvetica" w:hAnsi="Helvetica"/>
          <w:i/>
          <w:sz w:val="20"/>
          <w:szCs w:val="20"/>
        </w:rPr>
        <w:t>CASEL Guide to Schoolwide SEL</w:t>
      </w:r>
      <w:r w:rsidR="00DE6E1D" w:rsidRPr="00313920">
        <w:rPr>
          <w:rFonts w:ascii="Helvetica" w:hAnsi="Helvetica"/>
          <w:sz w:val="20"/>
          <w:szCs w:val="20"/>
        </w:rPr>
        <w:t>.</w:t>
      </w:r>
    </w:p>
    <w:p w14:paraId="28A0E645" w14:textId="77777777" w:rsidR="00B16CDF" w:rsidRPr="00350B47" w:rsidRDefault="00B16CDF">
      <w:pPr>
        <w:rPr>
          <w:rFonts w:ascii="Helvetica" w:hAnsi="Helvetica"/>
        </w:rPr>
      </w:pPr>
    </w:p>
    <w:sectPr w:rsidR="00B16CDF" w:rsidRPr="00350B47" w:rsidSect="00062258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0810D" w14:textId="77777777" w:rsidR="00E35B29" w:rsidRDefault="00E35B29" w:rsidP="007F1F6F">
      <w:pPr>
        <w:spacing w:after="0" w:line="240" w:lineRule="auto"/>
      </w:pPr>
      <w:r>
        <w:separator/>
      </w:r>
    </w:p>
  </w:endnote>
  <w:endnote w:type="continuationSeparator" w:id="0">
    <w:p w14:paraId="37524896" w14:textId="77777777" w:rsidR="00E35B29" w:rsidRDefault="00E35B29" w:rsidP="007F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478643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E85F23" w14:textId="74640B07" w:rsidR="00313920" w:rsidRDefault="00313920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D5F169" w14:textId="77777777" w:rsidR="00313920" w:rsidRDefault="00313920" w:rsidP="003139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296103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E2B85" w14:textId="77777777" w:rsidR="00062258" w:rsidRPr="00D1058F" w:rsidRDefault="00062258" w:rsidP="00062258">
        <w:pPr>
          <w:pStyle w:val="Footer"/>
          <w:framePr w:wrap="none" w:vAnchor="text" w:hAnchor="margin" w:xAlign="right" w:y="123"/>
          <w:rPr>
            <w:rStyle w:val="PageNumber"/>
            <w:rFonts w:ascii="Helvetica" w:hAnsi="Helvetica"/>
            <w:b/>
            <w:sz w:val="18"/>
            <w:szCs w:val="18"/>
          </w:rPr>
        </w:pP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20487C96" w14:textId="77777777" w:rsidR="00062258" w:rsidRPr="008851B9" w:rsidRDefault="00062258" w:rsidP="00062258">
    <w:pPr>
      <w:spacing w:after="0"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4683DDDD" w14:textId="13939448" w:rsidR="007F1F6F" w:rsidRPr="00062258" w:rsidRDefault="00062258" w:rsidP="00062258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C10B" w14:textId="77777777" w:rsidR="00E35B29" w:rsidRDefault="00E35B29" w:rsidP="007F1F6F">
      <w:pPr>
        <w:spacing w:after="0" w:line="240" w:lineRule="auto"/>
      </w:pPr>
      <w:r>
        <w:separator/>
      </w:r>
    </w:p>
  </w:footnote>
  <w:footnote w:type="continuationSeparator" w:id="0">
    <w:p w14:paraId="265705CB" w14:textId="77777777" w:rsidR="00E35B29" w:rsidRDefault="00E35B29" w:rsidP="007F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A7AB" w14:textId="3D9E086C" w:rsidR="00062258" w:rsidRPr="00062258" w:rsidRDefault="00062258" w:rsidP="00062258">
    <w:pPr>
      <w:pStyle w:val="Header"/>
      <w:ind w:hanging="90"/>
    </w:pPr>
    <w:r>
      <w:rPr>
        <w:noProof/>
      </w:rPr>
      <w:drawing>
        <wp:inline distT="0" distB="0" distL="0" distR="0" wp14:anchorId="72B5FD0F" wp14:editId="4ABA22E2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36C7"/>
    <w:multiLevelType w:val="hybridMultilevel"/>
    <w:tmpl w:val="3B6A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02258"/>
    <w:multiLevelType w:val="hybridMultilevel"/>
    <w:tmpl w:val="A83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1D"/>
    <w:rsid w:val="00043FC4"/>
    <w:rsid w:val="00062258"/>
    <w:rsid w:val="00114D9C"/>
    <w:rsid w:val="00273D5A"/>
    <w:rsid w:val="002C62CA"/>
    <w:rsid w:val="00313920"/>
    <w:rsid w:val="00342B7F"/>
    <w:rsid w:val="00350B47"/>
    <w:rsid w:val="00371909"/>
    <w:rsid w:val="003A35A2"/>
    <w:rsid w:val="005E13F8"/>
    <w:rsid w:val="006B41A8"/>
    <w:rsid w:val="00716BDA"/>
    <w:rsid w:val="007F1F6F"/>
    <w:rsid w:val="00906FED"/>
    <w:rsid w:val="00945A15"/>
    <w:rsid w:val="009522C9"/>
    <w:rsid w:val="00AE52A3"/>
    <w:rsid w:val="00B16CDF"/>
    <w:rsid w:val="00BA2947"/>
    <w:rsid w:val="00C71F52"/>
    <w:rsid w:val="00C71F7F"/>
    <w:rsid w:val="00C75020"/>
    <w:rsid w:val="00CE3610"/>
    <w:rsid w:val="00D0564D"/>
    <w:rsid w:val="00D143D1"/>
    <w:rsid w:val="00D175AB"/>
    <w:rsid w:val="00D874EF"/>
    <w:rsid w:val="00DB0667"/>
    <w:rsid w:val="00DE5393"/>
    <w:rsid w:val="00DE6E1D"/>
    <w:rsid w:val="00E333CA"/>
    <w:rsid w:val="00E35B29"/>
    <w:rsid w:val="00ED5872"/>
    <w:rsid w:val="00EF26FC"/>
    <w:rsid w:val="00F85DF0"/>
    <w:rsid w:val="00FC3FB6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B51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13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3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F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6F"/>
  </w:style>
  <w:style w:type="paragraph" w:styleId="Footer">
    <w:name w:val="footer"/>
    <w:basedOn w:val="Normal"/>
    <w:link w:val="FooterChar"/>
    <w:uiPriority w:val="99"/>
    <w:unhideWhenUsed/>
    <w:rsid w:val="007F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6F"/>
  </w:style>
  <w:style w:type="character" w:styleId="PageNumber">
    <w:name w:val="page number"/>
    <w:basedOn w:val="DefaultParagraphFont"/>
    <w:uiPriority w:val="99"/>
    <w:semiHidden/>
    <w:unhideWhenUsed/>
    <w:rsid w:val="00313920"/>
  </w:style>
  <w:style w:type="character" w:styleId="Hyperlink">
    <w:name w:val="Hyperlink"/>
    <w:basedOn w:val="DefaultParagraphFont"/>
    <w:uiPriority w:val="99"/>
    <w:unhideWhenUsed/>
    <w:rsid w:val="00945A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A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Key-Responsibilities-of-an-SEL-Team-Member-OST.docx?utm_source=Resources-OST&amp;utm_medium=Download&amp;utm_campaign=OST_Lin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guide.casel.org/uploads/2019/01/Key-Responsibilities-of-an-SEL-Team-Member-OST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Salazar</dc:creator>
  <cp:keywords/>
  <dc:description/>
  <cp:lastModifiedBy>Shari Noland</cp:lastModifiedBy>
  <cp:revision>2</cp:revision>
  <dcterms:created xsi:type="dcterms:W3CDTF">2019-04-23T15:20:00Z</dcterms:created>
  <dcterms:modified xsi:type="dcterms:W3CDTF">2019-04-23T15:20:00Z</dcterms:modified>
</cp:coreProperties>
</file>