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0D03B" w14:textId="1F127B92" w:rsidR="00E91FEB" w:rsidRDefault="00350B47" w:rsidP="00E91FEB">
      <w:pPr>
        <w:pStyle w:val="Header"/>
        <w:rPr>
          <w:rFonts w:ascii="Helvetica" w:hAnsi="Helvetica"/>
          <w:b/>
          <w:color w:val="FF8A14"/>
          <w:sz w:val="26"/>
          <w:szCs w:val="26"/>
        </w:rPr>
      </w:pPr>
      <w:bookmarkStart w:id="0" w:name="_GoBack"/>
      <w:bookmarkEnd w:id="0"/>
      <w:r w:rsidRPr="00313920">
        <w:rPr>
          <w:rFonts w:ascii="Helvetica" w:hAnsi="Helvetica"/>
          <w:b/>
          <w:color w:val="FF8A14"/>
          <w:sz w:val="26"/>
          <w:szCs w:val="26"/>
        </w:rPr>
        <w:t xml:space="preserve">TOOL: </w:t>
      </w:r>
      <w:r w:rsidR="00BA1686">
        <w:rPr>
          <w:rFonts w:ascii="Helvetica" w:hAnsi="Helvetica"/>
          <w:b/>
          <w:color w:val="FF8A14"/>
          <w:sz w:val="26"/>
          <w:szCs w:val="26"/>
        </w:rPr>
        <w:t>Strategies for Building a Staff Culture of Appreciation</w:t>
      </w:r>
    </w:p>
    <w:p w14:paraId="231B5BCB" w14:textId="6B9D46B9" w:rsidR="002C7F40" w:rsidRDefault="002C7F40" w:rsidP="00E91FEB">
      <w:pPr>
        <w:pStyle w:val="Header"/>
        <w:rPr>
          <w:rFonts w:ascii="Helvetica" w:hAnsi="Helvetica"/>
          <w:b/>
          <w:color w:val="FF8A14"/>
          <w:sz w:val="26"/>
          <w:szCs w:val="26"/>
        </w:rPr>
      </w:pPr>
    </w:p>
    <w:p w14:paraId="0BAF0818" w14:textId="79B316EF" w:rsidR="002C7F40" w:rsidRPr="002C7F40" w:rsidRDefault="002C7F40" w:rsidP="00E91FEB">
      <w:pPr>
        <w:pStyle w:val="Header"/>
        <w:rPr>
          <w:rFonts w:ascii="Helvetica" w:hAnsi="Helvetica"/>
          <w:sz w:val="26"/>
          <w:szCs w:val="26"/>
        </w:rPr>
      </w:pPr>
      <w:r w:rsidRPr="002C7F40">
        <w:rPr>
          <w:rFonts w:ascii="Helvetica" w:hAnsi="Helvetica"/>
          <w:sz w:val="26"/>
          <w:szCs w:val="26"/>
        </w:rPr>
        <w:t>The SEL team can also encourage staff to model SEL by fostering a culture of appreciation. Staff who receive recognition for their learning and collaboration efforts are more satisfied with and engaged in their work and are more likely to continue modeling social and emotional competencies for peers and students.</w:t>
      </w:r>
    </w:p>
    <w:p w14:paraId="40A173D9" w14:textId="77777777" w:rsidR="00E91FEB" w:rsidRPr="002C7F40" w:rsidRDefault="00E91FEB" w:rsidP="00E91FEB">
      <w:pPr>
        <w:jc w:val="center"/>
        <w:rPr>
          <w:rFonts w:ascii="Helvetica" w:hAnsi="Helvetica"/>
        </w:rPr>
      </w:pPr>
      <w:r w:rsidRPr="002C7F40">
        <w:rPr>
          <w:rFonts w:ascii="Helvetica" w:hAnsi="Helvetica" w:cs="Calibri"/>
          <w:color w:val="000000"/>
        </w:rPr>
        <w:t xml:space="preserve"> </w:t>
      </w:r>
    </w:p>
    <w:p w14:paraId="5C76109C" w14:textId="77777777" w:rsidR="00BA1686" w:rsidRPr="002C7F40" w:rsidRDefault="00BA1686" w:rsidP="00BA1686">
      <w:pPr>
        <w:rPr>
          <w:rFonts w:ascii="Helvetica" w:hAnsi="Helvetica"/>
        </w:rPr>
      </w:pPr>
    </w:p>
    <w:p w14:paraId="386807F7" w14:textId="3DBAA4F9" w:rsidR="00BA1686" w:rsidRPr="002C7F40" w:rsidRDefault="00BA1686" w:rsidP="00BA1686">
      <w:pPr>
        <w:pStyle w:val="NormalWeb"/>
        <w:numPr>
          <w:ilvl w:val="0"/>
          <w:numId w:val="17"/>
        </w:numPr>
        <w:spacing w:before="0" w:beforeAutospacing="0" w:after="0" w:afterAutospacing="0"/>
        <w:textAlignment w:val="baseline"/>
        <w:rPr>
          <w:rFonts w:ascii="Helvetica" w:hAnsi="Helvetica" w:cs="Calibri"/>
          <w:color w:val="000000" w:themeColor="text1"/>
        </w:rPr>
      </w:pPr>
      <w:r w:rsidRPr="002C7F40">
        <w:rPr>
          <w:rFonts w:ascii="Helvetica" w:hAnsi="Helvetica" w:cs="Calibri"/>
          <w:color w:val="000000" w:themeColor="text1"/>
        </w:rPr>
        <w:t>Start a compliment campaign in which staff share ways their peers are fulfilling the staff shared agreements on a bulletin board. For example: “Thank you, Dean Pride, for facilitating Tuesday’s powerful Circle, which shows your restorative approach to working with students!”</w:t>
      </w:r>
    </w:p>
    <w:p w14:paraId="3C57C5F0" w14:textId="77777777" w:rsidR="00F843E7" w:rsidRPr="002C7F40" w:rsidRDefault="00F843E7" w:rsidP="00F843E7">
      <w:pPr>
        <w:pStyle w:val="NormalWeb"/>
        <w:spacing w:before="0" w:beforeAutospacing="0" w:after="0" w:afterAutospacing="0"/>
        <w:ind w:left="720"/>
        <w:textAlignment w:val="baseline"/>
        <w:rPr>
          <w:rFonts w:ascii="Helvetica" w:hAnsi="Helvetica" w:cs="Calibri"/>
          <w:color w:val="000000" w:themeColor="text1"/>
        </w:rPr>
      </w:pPr>
    </w:p>
    <w:p w14:paraId="0A0659AA" w14:textId="0E516E18" w:rsidR="00BA1686" w:rsidRPr="002C7F40" w:rsidRDefault="00BA1686" w:rsidP="00BA1686">
      <w:pPr>
        <w:pStyle w:val="NormalWeb"/>
        <w:numPr>
          <w:ilvl w:val="0"/>
          <w:numId w:val="17"/>
        </w:numPr>
        <w:spacing w:before="0" w:beforeAutospacing="0" w:after="0" w:afterAutospacing="0"/>
        <w:textAlignment w:val="baseline"/>
        <w:rPr>
          <w:rFonts w:ascii="Helvetica" w:hAnsi="Helvetica" w:cs="Calibri"/>
          <w:color w:val="000000" w:themeColor="text1"/>
        </w:rPr>
      </w:pPr>
      <w:r w:rsidRPr="002C7F40">
        <w:rPr>
          <w:rFonts w:ascii="Helvetica" w:hAnsi="Helvetica" w:cs="Calibri"/>
          <w:color w:val="000000" w:themeColor="text1"/>
        </w:rPr>
        <w:t>Create opportunities for staff to verbally acknowledge fellow staff members for honoring a specific shared agreement. Not sure how to acknowledge a fellow staff member? Ask them how they prefer to be acknowledged.</w:t>
      </w:r>
    </w:p>
    <w:p w14:paraId="64F94364" w14:textId="77777777" w:rsidR="00F843E7" w:rsidRPr="002C7F40" w:rsidRDefault="00F843E7" w:rsidP="00F843E7">
      <w:pPr>
        <w:pStyle w:val="NormalWeb"/>
        <w:spacing w:before="0" w:beforeAutospacing="0" w:after="0" w:afterAutospacing="0"/>
        <w:textAlignment w:val="baseline"/>
        <w:rPr>
          <w:rFonts w:ascii="Helvetica" w:hAnsi="Helvetica" w:cs="Calibri"/>
          <w:color w:val="000000" w:themeColor="text1"/>
        </w:rPr>
      </w:pPr>
    </w:p>
    <w:p w14:paraId="30AA7473" w14:textId="651D0E61" w:rsidR="00BA1686" w:rsidRPr="002C7F40" w:rsidRDefault="00BA1686" w:rsidP="00BA1686">
      <w:pPr>
        <w:pStyle w:val="NormalWeb"/>
        <w:numPr>
          <w:ilvl w:val="0"/>
          <w:numId w:val="17"/>
        </w:numPr>
        <w:spacing w:before="0" w:beforeAutospacing="0" w:after="0" w:afterAutospacing="0"/>
        <w:textAlignment w:val="baseline"/>
        <w:rPr>
          <w:rFonts w:ascii="Helvetica" w:hAnsi="Helvetica" w:cs="Calibri"/>
          <w:color w:val="000000" w:themeColor="text1"/>
        </w:rPr>
      </w:pPr>
      <w:r w:rsidRPr="002C7F40">
        <w:rPr>
          <w:rFonts w:ascii="Helvetica" w:hAnsi="Helvetica" w:cs="Calibri"/>
          <w:color w:val="000000" w:themeColor="text1"/>
        </w:rPr>
        <w:t>Challenge staff to choose one shared agreement that they’ve been struggling with. Ask that they dedicate effort this week to working toward honoring that specific shared agreement, and then check in on progress at the next staff gathering. Setting this kind of personal goal can be supported by having an intention partner you connect with about goals between meetings.</w:t>
      </w:r>
    </w:p>
    <w:p w14:paraId="26BD99D3" w14:textId="77777777" w:rsidR="00F843E7" w:rsidRPr="002C7F40" w:rsidRDefault="00F843E7" w:rsidP="00F843E7">
      <w:pPr>
        <w:pStyle w:val="NormalWeb"/>
        <w:spacing w:before="0" w:beforeAutospacing="0" w:after="0" w:afterAutospacing="0"/>
        <w:textAlignment w:val="baseline"/>
        <w:rPr>
          <w:rFonts w:ascii="Helvetica" w:hAnsi="Helvetica" w:cs="Calibri"/>
          <w:color w:val="000000" w:themeColor="text1"/>
        </w:rPr>
      </w:pPr>
    </w:p>
    <w:p w14:paraId="16422144" w14:textId="1B1B23CD" w:rsidR="00BA1686" w:rsidRPr="002C7F40" w:rsidRDefault="00BA1686" w:rsidP="00BA1686">
      <w:pPr>
        <w:pStyle w:val="NormalWeb"/>
        <w:numPr>
          <w:ilvl w:val="0"/>
          <w:numId w:val="17"/>
        </w:numPr>
        <w:spacing w:before="0" w:beforeAutospacing="0" w:after="0" w:afterAutospacing="0"/>
        <w:textAlignment w:val="baseline"/>
        <w:rPr>
          <w:rFonts w:ascii="Helvetica" w:hAnsi="Helvetica" w:cs="Calibri"/>
          <w:color w:val="000000" w:themeColor="text1"/>
        </w:rPr>
      </w:pPr>
      <w:r w:rsidRPr="002C7F40">
        <w:rPr>
          <w:rFonts w:ascii="Helvetica" w:hAnsi="Helvetica" w:cs="Calibri"/>
          <w:color w:val="000000" w:themeColor="text1"/>
        </w:rPr>
        <w:t>Invite staff to write positive affirmations on slips of paper and place them in a paper bag that has the staff’s name written on it. At the end of the day, that staff member gets to take their bag home and read their affirmations.</w:t>
      </w:r>
    </w:p>
    <w:p w14:paraId="7B392199" w14:textId="77777777" w:rsidR="00F843E7" w:rsidRPr="002C7F40" w:rsidRDefault="00F843E7" w:rsidP="00F843E7">
      <w:pPr>
        <w:pStyle w:val="NormalWeb"/>
        <w:spacing w:before="0" w:beforeAutospacing="0" w:after="0" w:afterAutospacing="0"/>
        <w:textAlignment w:val="baseline"/>
        <w:rPr>
          <w:rFonts w:ascii="Helvetica" w:hAnsi="Helvetica" w:cs="Calibri"/>
          <w:color w:val="000000" w:themeColor="text1"/>
        </w:rPr>
      </w:pPr>
    </w:p>
    <w:p w14:paraId="0202FE1B" w14:textId="55D7F2A2" w:rsidR="00BA1686" w:rsidRPr="002C7F40" w:rsidRDefault="00BA1686" w:rsidP="00BA1686">
      <w:pPr>
        <w:pStyle w:val="NormalWeb"/>
        <w:numPr>
          <w:ilvl w:val="0"/>
          <w:numId w:val="17"/>
        </w:numPr>
        <w:spacing w:before="0" w:beforeAutospacing="0" w:after="0" w:afterAutospacing="0"/>
        <w:textAlignment w:val="baseline"/>
        <w:rPr>
          <w:rFonts w:ascii="Helvetica" w:hAnsi="Helvetica" w:cs="Calibri"/>
          <w:color w:val="000000" w:themeColor="text1"/>
        </w:rPr>
      </w:pPr>
      <w:r w:rsidRPr="002C7F40">
        <w:rPr>
          <w:rFonts w:ascii="Helvetica" w:hAnsi="Helvetica" w:cs="Calibri"/>
          <w:color w:val="000000" w:themeColor="text1"/>
        </w:rPr>
        <w:t>During particularly stressful weeks (e.g., during testing or conferences), provide coffee and tea or snacks for all staff with a note referencing a relevant shared agreement.</w:t>
      </w:r>
    </w:p>
    <w:p w14:paraId="58841EB2" w14:textId="77777777" w:rsidR="00F843E7" w:rsidRPr="002C7F40" w:rsidRDefault="00F843E7" w:rsidP="00F843E7">
      <w:pPr>
        <w:pStyle w:val="NormalWeb"/>
        <w:spacing w:before="0" w:beforeAutospacing="0" w:after="0" w:afterAutospacing="0"/>
        <w:textAlignment w:val="baseline"/>
        <w:rPr>
          <w:rFonts w:ascii="Helvetica" w:hAnsi="Helvetica" w:cs="Calibri"/>
          <w:color w:val="000000" w:themeColor="text1"/>
        </w:rPr>
      </w:pPr>
    </w:p>
    <w:p w14:paraId="47DB0176" w14:textId="77777777" w:rsidR="00BA1686" w:rsidRPr="002C7F40" w:rsidRDefault="00BA1686" w:rsidP="00BA1686">
      <w:pPr>
        <w:pStyle w:val="NormalWeb"/>
        <w:numPr>
          <w:ilvl w:val="0"/>
          <w:numId w:val="17"/>
        </w:numPr>
        <w:spacing w:before="0" w:beforeAutospacing="0" w:after="0" w:afterAutospacing="0"/>
        <w:textAlignment w:val="baseline"/>
        <w:rPr>
          <w:rFonts w:ascii="Helvetica" w:hAnsi="Helvetica" w:cs="Calibri"/>
          <w:color w:val="000000" w:themeColor="text1"/>
        </w:rPr>
      </w:pPr>
      <w:r w:rsidRPr="002C7F40">
        <w:rPr>
          <w:rFonts w:ascii="Helvetica" w:hAnsi="Helvetica" w:cs="Calibri"/>
          <w:color w:val="000000" w:themeColor="text1"/>
        </w:rPr>
        <w:t>Send out a confidential survey that asks staff to evaluate how well the staff feels the group is following each shared agreement. Celebrate agreements that staff has done a good job following. Choose one or more challenging agreements and collaboratively make an action plan to acknowledge and appreciate each other when they see their peers honoring those particular agreements.</w:t>
      </w:r>
    </w:p>
    <w:p w14:paraId="28A0E645" w14:textId="79EA618E" w:rsidR="00B16CDF" w:rsidRPr="00350B47" w:rsidRDefault="00B16CDF">
      <w:pPr>
        <w:rPr>
          <w:rFonts w:ascii="Helvetica" w:hAnsi="Helvetica"/>
        </w:rPr>
      </w:pPr>
    </w:p>
    <w:sectPr w:rsidR="00B16CDF" w:rsidRPr="00350B47" w:rsidSect="00062258">
      <w:headerReference w:type="default" r:id="rId7"/>
      <w:footerReference w:type="even" r:id="rId8"/>
      <w:footerReference w:type="default" r:id="rId9"/>
      <w:pgSz w:w="12240" w:h="15840"/>
      <w:pgMar w:top="1080" w:right="1080" w:bottom="1080" w:left="108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EEFE1" w14:textId="77777777" w:rsidR="001C533E" w:rsidRDefault="001C533E" w:rsidP="007F1F6F">
      <w:r>
        <w:separator/>
      </w:r>
    </w:p>
  </w:endnote>
  <w:endnote w:type="continuationSeparator" w:id="0">
    <w:p w14:paraId="661A21B8" w14:textId="77777777" w:rsidR="001C533E" w:rsidRDefault="001C533E" w:rsidP="007F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47864347"/>
      <w:docPartObj>
        <w:docPartGallery w:val="Page Numbers (Bottom of Page)"/>
        <w:docPartUnique/>
      </w:docPartObj>
    </w:sdtPr>
    <w:sdtEndPr>
      <w:rPr>
        <w:rStyle w:val="PageNumber"/>
      </w:rPr>
    </w:sdtEndPr>
    <w:sdtContent>
      <w:p w14:paraId="4CE85F23" w14:textId="74640B07" w:rsidR="00313920" w:rsidRDefault="00313920" w:rsidP="001B29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D5F169" w14:textId="77777777" w:rsidR="00313920" w:rsidRDefault="00313920" w:rsidP="003139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Helvetica" w:hAnsi="Helvetica"/>
        <w:b/>
        <w:sz w:val="18"/>
        <w:szCs w:val="18"/>
      </w:rPr>
      <w:id w:val="1296103412"/>
      <w:docPartObj>
        <w:docPartGallery w:val="Page Numbers (Bottom of Page)"/>
        <w:docPartUnique/>
      </w:docPartObj>
    </w:sdtPr>
    <w:sdtEndPr>
      <w:rPr>
        <w:rStyle w:val="PageNumber"/>
      </w:rPr>
    </w:sdtEndPr>
    <w:sdtContent>
      <w:p w14:paraId="622E2B85" w14:textId="77777777" w:rsidR="00062258" w:rsidRPr="00D1058F" w:rsidRDefault="00062258" w:rsidP="00062258">
        <w:pPr>
          <w:pStyle w:val="Footer"/>
          <w:framePr w:wrap="none" w:vAnchor="text" w:hAnchor="margin" w:xAlign="right" w:y="123"/>
          <w:rPr>
            <w:rStyle w:val="PageNumber"/>
            <w:rFonts w:ascii="Helvetica" w:hAnsi="Helvetica"/>
            <w:b/>
            <w:sz w:val="18"/>
            <w:szCs w:val="18"/>
          </w:rPr>
        </w:pPr>
        <w:r w:rsidRPr="00D1058F">
          <w:rPr>
            <w:rStyle w:val="PageNumber"/>
            <w:rFonts w:ascii="Helvetica" w:hAnsi="Helvetica"/>
            <w:b/>
            <w:sz w:val="18"/>
            <w:szCs w:val="18"/>
          </w:rPr>
          <w:fldChar w:fldCharType="begin"/>
        </w:r>
        <w:r w:rsidRPr="00D1058F">
          <w:rPr>
            <w:rStyle w:val="PageNumber"/>
            <w:rFonts w:ascii="Helvetica" w:hAnsi="Helvetica"/>
            <w:b/>
            <w:sz w:val="18"/>
            <w:szCs w:val="18"/>
          </w:rPr>
          <w:instrText xml:space="preserve"> PAGE </w:instrText>
        </w:r>
        <w:r w:rsidRPr="00D1058F">
          <w:rPr>
            <w:rStyle w:val="PageNumber"/>
            <w:rFonts w:ascii="Helvetica" w:hAnsi="Helvetica"/>
            <w:b/>
            <w:sz w:val="18"/>
            <w:szCs w:val="18"/>
          </w:rPr>
          <w:fldChar w:fldCharType="separate"/>
        </w:r>
        <w:r>
          <w:rPr>
            <w:rStyle w:val="PageNumber"/>
            <w:rFonts w:ascii="Helvetica" w:hAnsi="Helvetica"/>
            <w:b/>
            <w:sz w:val="18"/>
            <w:szCs w:val="18"/>
          </w:rPr>
          <w:t>1</w:t>
        </w:r>
        <w:r w:rsidRPr="00D1058F">
          <w:rPr>
            <w:rStyle w:val="PageNumber"/>
            <w:rFonts w:ascii="Helvetica" w:hAnsi="Helvetica"/>
            <w:b/>
            <w:sz w:val="18"/>
            <w:szCs w:val="18"/>
          </w:rPr>
          <w:fldChar w:fldCharType="end"/>
        </w:r>
      </w:p>
    </w:sdtContent>
  </w:sdt>
  <w:p w14:paraId="20487C96" w14:textId="77777777" w:rsidR="00062258" w:rsidRPr="008851B9" w:rsidRDefault="00062258" w:rsidP="00062258">
    <w:pPr>
      <w:rPr>
        <w:rFonts w:ascii="Helvetica" w:hAnsi="Helvetica"/>
        <w:sz w:val="14"/>
        <w:szCs w:val="14"/>
      </w:rPr>
    </w:pPr>
    <w:r w:rsidRPr="008851B9">
      <w:rPr>
        <w:rFonts w:ascii="Helvetica" w:hAnsi="Helvetica" w:cs="Calibri"/>
        <w:color w:val="000000"/>
        <w:sz w:val="14"/>
        <w:szCs w:val="14"/>
      </w:rPr>
      <w:t>For more information, tools, and resources, visit schoolguide.casel.org.</w:t>
    </w:r>
  </w:p>
  <w:p w14:paraId="4683DDDD" w14:textId="13939448" w:rsidR="007F1F6F" w:rsidRPr="00062258" w:rsidRDefault="00062258" w:rsidP="00062258">
    <w:pPr>
      <w:rPr>
        <w:rFonts w:ascii="Helvetica" w:hAnsi="Helvetica"/>
        <w:sz w:val="14"/>
        <w:szCs w:val="14"/>
      </w:rPr>
    </w:pPr>
    <w:r w:rsidRPr="0028489E">
      <w:rPr>
        <w:rFonts w:ascii="Helvetica" w:hAnsi="Helvetica" w:cs="Calibri"/>
        <w:b/>
        <w:bCs/>
        <w:color w:val="000000"/>
        <w:sz w:val="14"/>
        <w:szCs w:val="14"/>
      </w:rPr>
      <w:t>Copyright © 2019 | Collaborative for Academic, Social, and Emotional Learning (CASEL) | casel.org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57DDE" w14:textId="77777777" w:rsidR="001C533E" w:rsidRDefault="001C533E" w:rsidP="007F1F6F">
      <w:r>
        <w:separator/>
      </w:r>
    </w:p>
  </w:footnote>
  <w:footnote w:type="continuationSeparator" w:id="0">
    <w:p w14:paraId="43551256" w14:textId="77777777" w:rsidR="001C533E" w:rsidRDefault="001C533E" w:rsidP="007F1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6A7AB" w14:textId="3D9E086C" w:rsidR="00062258" w:rsidRPr="00062258" w:rsidRDefault="00062258" w:rsidP="00062258">
    <w:pPr>
      <w:pStyle w:val="Header"/>
      <w:ind w:hanging="90"/>
    </w:pPr>
    <w:r>
      <w:rPr>
        <w:noProof/>
      </w:rPr>
      <w:drawing>
        <wp:inline distT="0" distB="0" distL="0" distR="0" wp14:anchorId="72B5FD0F" wp14:editId="4ABA22E2">
          <wp:extent cx="1691640" cy="386629"/>
          <wp:effectExtent l="0" t="0" r="0" b="0"/>
          <wp:docPr id="1073741825" name="officeArt object" descr="LOGO TEMP.png"/>
          <wp:cNvGraphicFramePr/>
          <a:graphic xmlns:a="http://schemas.openxmlformats.org/drawingml/2006/main">
            <a:graphicData uri="http://schemas.openxmlformats.org/drawingml/2006/picture">
              <pic:pic xmlns:pic="http://schemas.openxmlformats.org/drawingml/2006/picture">
                <pic:nvPicPr>
                  <pic:cNvPr id="1073741825" name="LOGO TEMP.png" descr="LOGO TEMP.png"/>
                  <pic:cNvPicPr>
                    <a:picLocks noChangeAspect="1"/>
                  </pic:cNvPicPr>
                </pic:nvPicPr>
                <pic:blipFill>
                  <a:blip r:embed="rId1"/>
                  <a:stretch>
                    <a:fillRect/>
                  </a:stretch>
                </pic:blipFill>
                <pic:spPr>
                  <a:xfrm>
                    <a:off x="0" y="0"/>
                    <a:ext cx="1691640" cy="386629"/>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10551"/>
    <w:multiLevelType w:val="multilevel"/>
    <w:tmpl w:val="537E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E23F6"/>
    <w:multiLevelType w:val="multilevel"/>
    <w:tmpl w:val="9FDE9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4762F"/>
    <w:multiLevelType w:val="multilevel"/>
    <w:tmpl w:val="5ADA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FD36C7"/>
    <w:multiLevelType w:val="hybridMultilevel"/>
    <w:tmpl w:val="3B6AB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65DBC"/>
    <w:multiLevelType w:val="multilevel"/>
    <w:tmpl w:val="7128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AF6CE2"/>
    <w:multiLevelType w:val="multilevel"/>
    <w:tmpl w:val="B9D6E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5A660A"/>
    <w:multiLevelType w:val="multilevel"/>
    <w:tmpl w:val="BCFA5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E82ADA"/>
    <w:multiLevelType w:val="multilevel"/>
    <w:tmpl w:val="318E8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56095D"/>
    <w:multiLevelType w:val="multilevel"/>
    <w:tmpl w:val="B1C0A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7F12F4"/>
    <w:multiLevelType w:val="multilevel"/>
    <w:tmpl w:val="7EC6F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E175CC"/>
    <w:multiLevelType w:val="multilevel"/>
    <w:tmpl w:val="AB8C8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E22C9A"/>
    <w:multiLevelType w:val="multilevel"/>
    <w:tmpl w:val="89F01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F02258"/>
    <w:multiLevelType w:val="hybridMultilevel"/>
    <w:tmpl w:val="A832F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B974E1"/>
    <w:multiLevelType w:val="multilevel"/>
    <w:tmpl w:val="6C1A8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7052C0"/>
    <w:multiLevelType w:val="multilevel"/>
    <w:tmpl w:val="A2FC1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2474A7"/>
    <w:multiLevelType w:val="multilevel"/>
    <w:tmpl w:val="0B145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1B1BCC"/>
    <w:multiLevelType w:val="multilevel"/>
    <w:tmpl w:val="1560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16"/>
  </w:num>
  <w:num w:numId="4">
    <w:abstractNumId w:val="9"/>
  </w:num>
  <w:num w:numId="5">
    <w:abstractNumId w:val="1"/>
  </w:num>
  <w:num w:numId="6">
    <w:abstractNumId w:val="7"/>
  </w:num>
  <w:num w:numId="7">
    <w:abstractNumId w:val="2"/>
  </w:num>
  <w:num w:numId="8">
    <w:abstractNumId w:val="14"/>
  </w:num>
  <w:num w:numId="9">
    <w:abstractNumId w:val="4"/>
  </w:num>
  <w:num w:numId="10">
    <w:abstractNumId w:val="11"/>
  </w:num>
  <w:num w:numId="11">
    <w:abstractNumId w:val="6"/>
  </w:num>
  <w:num w:numId="12">
    <w:abstractNumId w:val="8"/>
  </w:num>
  <w:num w:numId="13">
    <w:abstractNumId w:val="5"/>
  </w:num>
  <w:num w:numId="14">
    <w:abstractNumId w:val="0"/>
  </w:num>
  <w:num w:numId="15">
    <w:abstractNumId w:val="13"/>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E1D"/>
    <w:rsid w:val="00062258"/>
    <w:rsid w:val="00114D9C"/>
    <w:rsid w:val="00126C07"/>
    <w:rsid w:val="001C533E"/>
    <w:rsid w:val="002C62CA"/>
    <w:rsid w:val="002C7F40"/>
    <w:rsid w:val="00313920"/>
    <w:rsid w:val="00342B7F"/>
    <w:rsid w:val="00350B47"/>
    <w:rsid w:val="00371909"/>
    <w:rsid w:val="003A35A2"/>
    <w:rsid w:val="003F5950"/>
    <w:rsid w:val="005E13F8"/>
    <w:rsid w:val="006163E6"/>
    <w:rsid w:val="00640297"/>
    <w:rsid w:val="006B41A8"/>
    <w:rsid w:val="006B7651"/>
    <w:rsid w:val="006D20CC"/>
    <w:rsid w:val="00716BDA"/>
    <w:rsid w:val="007F1F6F"/>
    <w:rsid w:val="0086355A"/>
    <w:rsid w:val="00906FED"/>
    <w:rsid w:val="00945A15"/>
    <w:rsid w:val="009522C9"/>
    <w:rsid w:val="00991DAE"/>
    <w:rsid w:val="00AE52A3"/>
    <w:rsid w:val="00B16CDF"/>
    <w:rsid w:val="00BA1686"/>
    <w:rsid w:val="00BA2947"/>
    <w:rsid w:val="00C71F7F"/>
    <w:rsid w:val="00C75020"/>
    <w:rsid w:val="00CA1B91"/>
    <w:rsid w:val="00CC668A"/>
    <w:rsid w:val="00D0564D"/>
    <w:rsid w:val="00D143D1"/>
    <w:rsid w:val="00D175AB"/>
    <w:rsid w:val="00D874EF"/>
    <w:rsid w:val="00DB0667"/>
    <w:rsid w:val="00DE5393"/>
    <w:rsid w:val="00DE6E1D"/>
    <w:rsid w:val="00E333CA"/>
    <w:rsid w:val="00E91FEB"/>
    <w:rsid w:val="00ED5872"/>
    <w:rsid w:val="00EF26FC"/>
    <w:rsid w:val="00F843E7"/>
    <w:rsid w:val="00F85DF0"/>
    <w:rsid w:val="00FC3FB6"/>
    <w:rsid w:val="00FE4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3B51D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9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E1D"/>
    <w:pPr>
      <w:ind w:left="720"/>
      <w:contextualSpacing/>
    </w:pPr>
  </w:style>
  <w:style w:type="character" w:styleId="CommentReference">
    <w:name w:val="annotation reference"/>
    <w:basedOn w:val="DefaultParagraphFont"/>
    <w:uiPriority w:val="99"/>
    <w:semiHidden/>
    <w:unhideWhenUsed/>
    <w:rsid w:val="005E13F8"/>
    <w:rPr>
      <w:sz w:val="18"/>
      <w:szCs w:val="18"/>
    </w:rPr>
  </w:style>
  <w:style w:type="paragraph" w:styleId="CommentText">
    <w:name w:val="annotation text"/>
    <w:basedOn w:val="Normal"/>
    <w:link w:val="CommentTextChar"/>
    <w:uiPriority w:val="99"/>
    <w:semiHidden/>
    <w:unhideWhenUsed/>
    <w:rsid w:val="005E13F8"/>
  </w:style>
  <w:style w:type="character" w:customStyle="1" w:styleId="CommentTextChar">
    <w:name w:val="Comment Text Char"/>
    <w:basedOn w:val="DefaultParagraphFont"/>
    <w:link w:val="CommentText"/>
    <w:uiPriority w:val="99"/>
    <w:semiHidden/>
    <w:rsid w:val="005E13F8"/>
    <w:rPr>
      <w:sz w:val="24"/>
      <w:szCs w:val="24"/>
    </w:rPr>
  </w:style>
  <w:style w:type="paragraph" w:styleId="CommentSubject">
    <w:name w:val="annotation subject"/>
    <w:basedOn w:val="CommentText"/>
    <w:next w:val="CommentText"/>
    <w:link w:val="CommentSubjectChar"/>
    <w:uiPriority w:val="99"/>
    <w:semiHidden/>
    <w:unhideWhenUsed/>
    <w:rsid w:val="005E13F8"/>
    <w:rPr>
      <w:b/>
      <w:bCs/>
      <w:sz w:val="20"/>
      <w:szCs w:val="20"/>
    </w:rPr>
  </w:style>
  <w:style w:type="character" w:customStyle="1" w:styleId="CommentSubjectChar">
    <w:name w:val="Comment Subject Char"/>
    <w:basedOn w:val="CommentTextChar"/>
    <w:link w:val="CommentSubject"/>
    <w:uiPriority w:val="99"/>
    <w:semiHidden/>
    <w:rsid w:val="005E13F8"/>
    <w:rPr>
      <w:b/>
      <w:bCs/>
      <w:sz w:val="20"/>
      <w:szCs w:val="20"/>
    </w:rPr>
  </w:style>
  <w:style w:type="paragraph" w:styleId="BalloonText">
    <w:name w:val="Balloon Text"/>
    <w:basedOn w:val="Normal"/>
    <w:link w:val="BalloonTextChar"/>
    <w:uiPriority w:val="99"/>
    <w:semiHidden/>
    <w:unhideWhenUsed/>
    <w:rsid w:val="005E13F8"/>
    <w:rPr>
      <w:sz w:val="18"/>
      <w:szCs w:val="18"/>
    </w:rPr>
  </w:style>
  <w:style w:type="character" w:customStyle="1" w:styleId="BalloonTextChar">
    <w:name w:val="Balloon Text Char"/>
    <w:basedOn w:val="DefaultParagraphFont"/>
    <w:link w:val="BalloonText"/>
    <w:uiPriority w:val="99"/>
    <w:semiHidden/>
    <w:rsid w:val="005E13F8"/>
    <w:rPr>
      <w:rFonts w:ascii="Times New Roman" w:hAnsi="Times New Roman" w:cs="Times New Roman"/>
      <w:sz w:val="18"/>
      <w:szCs w:val="18"/>
    </w:rPr>
  </w:style>
  <w:style w:type="paragraph" w:styleId="Header">
    <w:name w:val="header"/>
    <w:basedOn w:val="Normal"/>
    <w:link w:val="HeaderChar"/>
    <w:uiPriority w:val="99"/>
    <w:unhideWhenUsed/>
    <w:rsid w:val="007F1F6F"/>
    <w:pPr>
      <w:tabs>
        <w:tab w:val="center" w:pos="4680"/>
        <w:tab w:val="right" w:pos="9360"/>
      </w:tabs>
    </w:pPr>
  </w:style>
  <w:style w:type="character" w:customStyle="1" w:styleId="HeaderChar">
    <w:name w:val="Header Char"/>
    <w:basedOn w:val="DefaultParagraphFont"/>
    <w:link w:val="Header"/>
    <w:uiPriority w:val="99"/>
    <w:rsid w:val="007F1F6F"/>
  </w:style>
  <w:style w:type="paragraph" w:styleId="Footer">
    <w:name w:val="footer"/>
    <w:basedOn w:val="Normal"/>
    <w:link w:val="FooterChar"/>
    <w:uiPriority w:val="99"/>
    <w:unhideWhenUsed/>
    <w:rsid w:val="007F1F6F"/>
    <w:pPr>
      <w:tabs>
        <w:tab w:val="center" w:pos="4680"/>
        <w:tab w:val="right" w:pos="9360"/>
      </w:tabs>
    </w:pPr>
  </w:style>
  <w:style w:type="character" w:customStyle="1" w:styleId="FooterChar">
    <w:name w:val="Footer Char"/>
    <w:basedOn w:val="DefaultParagraphFont"/>
    <w:link w:val="Footer"/>
    <w:uiPriority w:val="99"/>
    <w:rsid w:val="007F1F6F"/>
  </w:style>
  <w:style w:type="character" w:styleId="PageNumber">
    <w:name w:val="page number"/>
    <w:basedOn w:val="DefaultParagraphFont"/>
    <w:uiPriority w:val="99"/>
    <w:semiHidden/>
    <w:unhideWhenUsed/>
    <w:rsid w:val="00313920"/>
  </w:style>
  <w:style w:type="character" w:styleId="Hyperlink">
    <w:name w:val="Hyperlink"/>
    <w:basedOn w:val="DefaultParagraphFont"/>
    <w:uiPriority w:val="99"/>
    <w:unhideWhenUsed/>
    <w:rsid w:val="00945A15"/>
    <w:rPr>
      <w:color w:val="0563C1" w:themeColor="hyperlink"/>
      <w:u w:val="single"/>
    </w:rPr>
  </w:style>
  <w:style w:type="character" w:styleId="FollowedHyperlink">
    <w:name w:val="FollowedHyperlink"/>
    <w:basedOn w:val="DefaultParagraphFont"/>
    <w:uiPriority w:val="99"/>
    <w:semiHidden/>
    <w:unhideWhenUsed/>
    <w:rsid w:val="00945A15"/>
    <w:rPr>
      <w:color w:val="954F72" w:themeColor="followedHyperlink"/>
      <w:u w:val="single"/>
    </w:rPr>
  </w:style>
  <w:style w:type="character" w:styleId="UnresolvedMention">
    <w:name w:val="Unresolved Mention"/>
    <w:basedOn w:val="DefaultParagraphFont"/>
    <w:uiPriority w:val="99"/>
    <w:semiHidden/>
    <w:unhideWhenUsed/>
    <w:rsid w:val="00F85DF0"/>
    <w:rPr>
      <w:color w:val="605E5C"/>
      <w:shd w:val="clear" w:color="auto" w:fill="E1DFDD"/>
    </w:rPr>
  </w:style>
  <w:style w:type="paragraph" w:styleId="NormalWeb">
    <w:name w:val="Normal (Web)"/>
    <w:basedOn w:val="Normal"/>
    <w:uiPriority w:val="99"/>
    <w:semiHidden/>
    <w:unhideWhenUsed/>
    <w:rsid w:val="00E91F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11185">
      <w:bodyDiv w:val="1"/>
      <w:marLeft w:val="0"/>
      <w:marRight w:val="0"/>
      <w:marTop w:val="0"/>
      <w:marBottom w:val="0"/>
      <w:divBdr>
        <w:top w:val="none" w:sz="0" w:space="0" w:color="auto"/>
        <w:left w:val="none" w:sz="0" w:space="0" w:color="auto"/>
        <w:bottom w:val="none" w:sz="0" w:space="0" w:color="auto"/>
        <w:right w:val="none" w:sz="0" w:space="0" w:color="auto"/>
      </w:divBdr>
    </w:div>
    <w:div w:id="286400124">
      <w:bodyDiv w:val="1"/>
      <w:marLeft w:val="0"/>
      <w:marRight w:val="0"/>
      <w:marTop w:val="0"/>
      <w:marBottom w:val="0"/>
      <w:divBdr>
        <w:top w:val="none" w:sz="0" w:space="0" w:color="auto"/>
        <w:left w:val="none" w:sz="0" w:space="0" w:color="auto"/>
        <w:bottom w:val="none" w:sz="0" w:space="0" w:color="auto"/>
        <w:right w:val="none" w:sz="0" w:space="0" w:color="auto"/>
      </w:divBdr>
    </w:div>
    <w:div w:id="469398700">
      <w:bodyDiv w:val="1"/>
      <w:marLeft w:val="0"/>
      <w:marRight w:val="0"/>
      <w:marTop w:val="0"/>
      <w:marBottom w:val="0"/>
      <w:divBdr>
        <w:top w:val="none" w:sz="0" w:space="0" w:color="auto"/>
        <w:left w:val="none" w:sz="0" w:space="0" w:color="auto"/>
        <w:bottom w:val="none" w:sz="0" w:space="0" w:color="auto"/>
        <w:right w:val="none" w:sz="0" w:space="0" w:color="auto"/>
      </w:divBdr>
    </w:div>
    <w:div w:id="881744927">
      <w:bodyDiv w:val="1"/>
      <w:marLeft w:val="0"/>
      <w:marRight w:val="0"/>
      <w:marTop w:val="0"/>
      <w:marBottom w:val="0"/>
      <w:divBdr>
        <w:top w:val="none" w:sz="0" w:space="0" w:color="auto"/>
        <w:left w:val="none" w:sz="0" w:space="0" w:color="auto"/>
        <w:bottom w:val="none" w:sz="0" w:space="0" w:color="auto"/>
        <w:right w:val="none" w:sz="0" w:space="0" w:color="auto"/>
      </w:divBdr>
    </w:div>
    <w:div w:id="886525684">
      <w:bodyDiv w:val="1"/>
      <w:marLeft w:val="0"/>
      <w:marRight w:val="0"/>
      <w:marTop w:val="0"/>
      <w:marBottom w:val="0"/>
      <w:divBdr>
        <w:top w:val="none" w:sz="0" w:space="0" w:color="auto"/>
        <w:left w:val="none" w:sz="0" w:space="0" w:color="auto"/>
        <w:bottom w:val="none" w:sz="0" w:space="0" w:color="auto"/>
        <w:right w:val="none" w:sz="0" w:space="0" w:color="auto"/>
      </w:divBdr>
    </w:div>
    <w:div w:id="1197550048">
      <w:bodyDiv w:val="1"/>
      <w:marLeft w:val="0"/>
      <w:marRight w:val="0"/>
      <w:marTop w:val="0"/>
      <w:marBottom w:val="0"/>
      <w:divBdr>
        <w:top w:val="none" w:sz="0" w:space="0" w:color="auto"/>
        <w:left w:val="none" w:sz="0" w:space="0" w:color="auto"/>
        <w:bottom w:val="none" w:sz="0" w:space="0" w:color="auto"/>
        <w:right w:val="none" w:sz="0" w:space="0" w:color="auto"/>
      </w:divBdr>
    </w:div>
    <w:div w:id="1443569687">
      <w:bodyDiv w:val="1"/>
      <w:marLeft w:val="0"/>
      <w:marRight w:val="0"/>
      <w:marTop w:val="0"/>
      <w:marBottom w:val="0"/>
      <w:divBdr>
        <w:top w:val="none" w:sz="0" w:space="0" w:color="auto"/>
        <w:left w:val="none" w:sz="0" w:space="0" w:color="auto"/>
        <w:bottom w:val="none" w:sz="0" w:space="0" w:color="auto"/>
        <w:right w:val="none" w:sz="0" w:space="0" w:color="auto"/>
      </w:divBdr>
    </w:div>
    <w:div w:id="1519930747">
      <w:bodyDiv w:val="1"/>
      <w:marLeft w:val="0"/>
      <w:marRight w:val="0"/>
      <w:marTop w:val="0"/>
      <w:marBottom w:val="0"/>
      <w:divBdr>
        <w:top w:val="none" w:sz="0" w:space="0" w:color="auto"/>
        <w:left w:val="none" w:sz="0" w:space="0" w:color="auto"/>
        <w:bottom w:val="none" w:sz="0" w:space="0" w:color="auto"/>
        <w:right w:val="none" w:sz="0" w:space="0" w:color="auto"/>
      </w:divBdr>
    </w:div>
    <w:div w:id="195652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Salazar</dc:creator>
  <cp:keywords/>
  <dc:description/>
  <cp:lastModifiedBy>Shari Noland</cp:lastModifiedBy>
  <cp:revision>2</cp:revision>
  <dcterms:created xsi:type="dcterms:W3CDTF">2019-06-21T11:00:00Z</dcterms:created>
  <dcterms:modified xsi:type="dcterms:W3CDTF">2019-06-21T11:00:00Z</dcterms:modified>
</cp:coreProperties>
</file>