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A9C6" w14:textId="72687006" w:rsidR="0054675A" w:rsidRPr="00517B70" w:rsidRDefault="00591DEF">
      <w:pPr>
        <w:tabs>
          <w:tab w:val="center" w:pos="4680"/>
          <w:tab w:val="right" w:pos="9360"/>
        </w:tabs>
        <w:spacing w:after="0" w:line="240" w:lineRule="auto"/>
        <w:ind w:hanging="450"/>
        <w:rPr>
          <w:b/>
          <w:color w:val="ED7D31" w:themeColor="accent2"/>
          <w:sz w:val="36"/>
          <w:szCs w:val="26"/>
        </w:rPr>
      </w:pPr>
      <w:r>
        <w:rPr>
          <w:b/>
          <w:noProof/>
          <w:color w:val="ED7D31" w:themeColor="accent2"/>
          <w:sz w:val="36"/>
          <w:szCs w:val="26"/>
        </w:rPr>
        <w:drawing>
          <wp:anchor distT="0" distB="0" distL="114300" distR="114300" simplePos="0" relativeHeight="251658240" behindDoc="0" locked="0" layoutInCell="1" allowOverlap="1" wp14:anchorId="36FE50E3" wp14:editId="6FD11192">
            <wp:simplePos x="0" y="0"/>
            <wp:positionH relativeFrom="column">
              <wp:posOffset>7778844</wp:posOffset>
            </wp:positionH>
            <wp:positionV relativeFrom="paragraph">
              <wp:posOffset>-504190</wp:posOffset>
            </wp:positionV>
            <wp:extent cx="751438" cy="751438"/>
            <wp:effectExtent l="0" t="0" r="0"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OST badges0519-SI_A-0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438" cy="751438"/>
                    </a:xfrm>
                    <a:prstGeom prst="rect">
                      <a:avLst/>
                    </a:prstGeom>
                  </pic:spPr>
                </pic:pic>
              </a:graphicData>
            </a:graphic>
            <wp14:sizeRelH relativeFrom="page">
              <wp14:pctWidth>0</wp14:pctWidth>
            </wp14:sizeRelH>
            <wp14:sizeRelV relativeFrom="page">
              <wp14:pctHeight>0</wp14:pctHeight>
            </wp14:sizeRelV>
          </wp:anchor>
        </w:drawing>
      </w:r>
      <w:r w:rsidR="003545B1" w:rsidRPr="00517B70">
        <w:rPr>
          <w:b/>
          <w:color w:val="ED7D31" w:themeColor="accent2"/>
          <w:sz w:val="36"/>
          <w:szCs w:val="26"/>
        </w:rPr>
        <w:t>SEL Team Self-Assessment</w:t>
      </w:r>
    </w:p>
    <w:p w14:paraId="443DF542" w14:textId="77777777" w:rsidR="0054675A" w:rsidRPr="00517B70" w:rsidRDefault="003545B1">
      <w:pPr>
        <w:keepLines/>
        <w:spacing w:after="0" w:line="240" w:lineRule="auto"/>
        <w:ind w:left="-450"/>
        <w:rPr>
          <w:sz w:val="20"/>
          <w:szCs w:val="18"/>
        </w:rPr>
      </w:pPr>
      <w:r w:rsidRPr="00517B70">
        <w:rPr>
          <w:sz w:val="20"/>
          <w:szCs w:val="18"/>
        </w:rPr>
        <w:t xml:space="preserve">Regularly reflecting on team functioning and effectiveness helps the team continuously improve. This self-assessment helps provide a structure for team reflection and can </w:t>
      </w:r>
      <w:bookmarkStart w:id="0" w:name="_GoBack"/>
      <w:bookmarkEnd w:id="0"/>
      <w:r w:rsidRPr="00517B70">
        <w:rPr>
          <w:sz w:val="20"/>
          <w:szCs w:val="18"/>
        </w:rPr>
        <w:t xml:space="preserve">be used frequently throughout the year.  As a full team, discuss each of the items below, noting any areas of strength and areas for improvement. After reflecting on each item, discuss next steps, including what areas to prioritize and actions you’ll take to improve and celebrate the team. </w:t>
      </w:r>
    </w:p>
    <w:p w14:paraId="17F6C723" w14:textId="77777777" w:rsidR="0054675A" w:rsidRPr="00517B70" w:rsidRDefault="0054675A">
      <w:pPr>
        <w:keepLines/>
        <w:spacing w:after="0" w:line="240" w:lineRule="auto"/>
        <w:ind w:left="-450"/>
        <w:rPr>
          <w:sz w:val="18"/>
          <w:szCs w:val="18"/>
        </w:rPr>
      </w:pPr>
    </w:p>
    <w:tbl>
      <w:tblPr>
        <w:tblStyle w:val="a"/>
        <w:tblW w:w="13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290"/>
        <w:gridCol w:w="1410"/>
        <w:gridCol w:w="4275"/>
      </w:tblGrid>
      <w:tr w:rsidR="0054675A" w:rsidRPr="00517B70" w14:paraId="68511B1B" w14:textId="77777777" w:rsidTr="00517B70">
        <w:trPr>
          <w:trHeight w:val="620"/>
        </w:trPr>
        <w:tc>
          <w:tcPr>
            <w:tcW w:w="6930" w:type="dxa"/>
            <w:tcBorders>
              <w:top w:val="nil"/>
              <w:left w:val="nil"/>
              <w:bottom w:val="single" w:sz="4" w:space="0" w:color="D9D9D9"/>
              <w:right w:val="single" w:sz="4" w:space="0" w:color="F4B083"/>
            </w:tcBorders>
            <w:shd w:val="clear" w:color="auto" w:fill="ED7D31" w:themeFill="accent2"/>
          </w:tcPr>
          <w:p w14:paraId="71423B3D" w14:textId="4852FC76" w:rsidR="0054675A" w:rsidRPr="00517B70" w:rsidRDefault="0054675A">
            <w:pPr>
              <w:spacing w:after="0" w:line="240" w:lineRule="auto"/>
              <w:ind w:left="113" w:right="113"/>
              <w:rPr>
                <w:b/>
              </w:rPr>
            </w:pPr>
          </w:p>
        </w:tc>
        <w:tc>
          <w:tcPr>
            <w:tcW w:w="1290" w:type="dxa"/>
            <w:tcBorders>
              <w:top w:val="nil"/>
              <w:left w:val="single" w:sz="4" w:space="0" w:color="F4B083"/>
              <w:bottom w:val="single" w:sz="4" w:space="0" w:color="D9D9D9"/>
              <w:right w:val="single" w:sz="4" w:space="0" w:color="F4B083"/>
            </w:tcBorders>
            <w:shd w:val="clear" w:color="auto" w:fill="ED7D31" w:themeFill="accent2"/>
            <w:vAlign w:val="center"/>
          </w:tcPr>
          <w:p w14:paraId="14E795D7" w14:textId="77777777" w:rsidR="0054675A" w:rsidRPr="00517B70" w:rsidRDefault="003545B1">
            <w:pPr>
              <w:spacing w:after="0" w:line="240" w:lineRule="auto"/>
              <w:jc w:val="center"/>
              <w:rPr>
                <w:b/>
                <w:color w:val="FFFFFF"/>
                <w:sz w:val="20"/>
                <w:szCs w:val="20"/>
              </w:rPr>
            </w:pPr>
            <w:r w:rsidRPr="00517B70">
              <w:rPr>
                <w:b/>
                <w:color w:val="FFFFFF"/>
                <w:sz w:val="20"/>
                <w:szCs w:val="20"/>
              </w:rPr>
              <w:t>Area of Strength</w:t>
            </w:r>
          </w:p>
        </w:tc>
        <w:tc>
          <w:tcPr>
            <w:tcW w:w="1410" w:type="dxa"/>
            <w:tcBorders>
              <w:top w:val="nil"/>
              <w:left w:val="single" w:sz="4" w:space="0" w:color="F4B083"/>
              <w:bottom w:val="single" w:sz="4" w:space="0" w:color="D9D9D9"/>
              <w:right w:val="single" w:sz="4" w:space="0" w:color="F4B083"/>
            </w:tcBorders>
            <w:shd w:val="clear" w:color="auto" w:fill="ED7D31" w:themeFill="accent2"/>
            <w:vAlign w:val="center"/>
          </w:tcPr>
          <w:p w14:paraId="136C0431" w14:textId="77777777" w:rsidR="0054675A" w:rsidRPr="00517B70" w:rsidRDefault="003545B1">
            <w:pPr>
              <w:spacing w:after="0" w:line="240" w:lineRule="auto"/>
              <w:jc w:val="center"/>
              <w:rPr>
                <w:b/>
                <w:color w:val="FFFFFF"/>
                <w:sz w:val="20"/>
                <w:szCs w:val="20"/>
              </w:rPr>
            </w:pPr>
            <w:r w:rsidRPr="00517B70">
              <w:rPr>
                <w:b/>
                <w:color w:val="FFFFFF"/>
                <w:sz w:val="20"/>
                <w:szCs w:val="20"/>
              </w:rPr>
              <w:t>Area for Improvement</w:t>
            </w:r>
          </w:p>
        </w:tc>
        <w:tc>
          <w:tcPr>
            <w:tcW w:w="4275" w:type="dxa"/>
            <w:tcBorders>
              <w:top w:val="nil"/>
              <w:left w:val="single" w:sz="4" w:space="0" w:color="F4B083"/>
              <w:bottom w:val="single" w:sz="4" w:space="0" w:color="D9D9D9"/>
              <w:right w:val="nil"/>
            </w:tcBorders>
            <w:shd w:val="clear" w:color="auto" w:fill="ED7D31" w:themeFill="accent2"/>
            <w:vAlign w:val="center"/>
          </w:tcPr>
          <w:p w14:paraId="31E99049" w14:textId="77777777" w:rsidR="0054675A" w:rsidRPr="00517B70" w:rsidRDefault="003545B1">
            <w:pPr>
              <w:spacing w:after="0" w:line="240" w:lineRule="auto"/>
              <w:jc w:val="center"/>
              <w:rPr>
                <w:b/>
                <w:color w:val="FFFFFF"/>
                <w:sz w:val="20"/>
                <w:szCs w:val="20"/>
              </w:rPr>
            </w:pPr>
            <w:r w:rsidRPr="00517B70">
              <w:rPr>
                <w:b/>
                <w:color w:val="FFFFFF"/>
                <w:sz w:val="20"/>
                <w:szCs w:val="20"/>
              </w:rPr>
              <w:t>Discussion notes</w:t>
            </w:r>
          </w:p>
        </w:tc>
      </w:tr>
      <w:tr w:rsidR="0054675A" w:rsidRPr="00517B70" w14:paraId="1A53893E" w14:textId="77777777" w:rsidTr="00517B70">
        <w:trPr>
          <w:trHeight w:val="576"/>
        </w:trPr>
        <w:tc>
          <w:tcPr>
            <w:tcW w:w="6930" w:type="dxa"/>
            <w:tcBorders>
              <w:top w:val="single" w:sz="4" w:space="0" w:color="D9D9D9"/>
              <w:left w:val="nil"/>
              <w:bottom w:val="single" w:sz="4" w:space="0" w:color="D9D9D9"/>
              <w:right w:val="single" w:sz="4" w:space="0" w:color="D9D9D9"/>
            </w:tcBorders>
            <w:vAlign w:val="center"/>
          </w:tcPr>
          <w:p w14:paraId="0A89CBCE" w14:textId="77777777" w:rsidR="0054675A" w:rsidRPr="00517B70" w:rsidRDefault="003545B1">
            <w:pPr>
              <w:keepLines/>
              <w:spacing w:after="0" w:line="240" w:lineRule="auto"/>
              <w:rPr>
                <w:sz w:val="18"/>
                <w:szCs w:val="18"/>
              </w:rPr>
            </w:pPr>
            <w:r w:rsidRPr="00517B70">
              <w:rPr>
                <w:sz w:val="18"/>
                <w:szCs w:val="18"/>
              </w:rPr>
              <w:t>1. SEL team members, including at least one administrator, represent diverse backgrounds and areas of expertise.</w:t>
            </w:r>
          </w:p>
        </w:tc>
        <w:tc>
          <w:tcPr>
            <w:tcW w:w="1290" w:type="dxa"/>
            <w:tcBorders>
              <w:top w:val="single" w:sz="4" w:space="0" w:color="D9D9D9"/>
              <w:left w:val="single" w:sz="4" w:space="0" w:color="D9D9D9"/>
              <w:bottom w:val="single" w:sz="4" w:space="0" w:color="D9D9D9"/>
              <w:right w:val="single" w:sz="4" w:space="0" w:color="D9D9D9"/>
            </w:tcBorders>
            <w:vAlign w:val="center"/>
          </w:tcPr>
          <w:p w14:paraId="635C4E03"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729C16C"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7EE417F" w14:textId="77777777" w:rsidR="0054675A" w:rsidRPr="00517B70" w:rsidRDefault="0054675A">
            <w:pPr>
              <w:spacing w:after="0" w:line="240" w:lineRule="auto"/>
            </w:pPr>
          </w:p>
        </w:tc>
      </w:tr>
      <w:tr w:rsidR="0054675A" w:rsidRPr="00517B70" w14:paraId="148DE8A3" w14:textId="77777777" w:rsidTr="00517B70">
        <w:trPr>
          <w:trHeight w:val="525"/>
        </w:trPr>
        <w:tc>
          <w:tcPr>
            <w:tcW w:w="6930" w:type="dxa"/>
            <w:tcBorders>
              <w:top w:val="single" w:sz="4" w:space="0" w:color="D9D9D9"/>
              <w:left w:val="nil"/>
              <w:bottom w:val="single" w:sz="4" w:space="0" w:color="D9D9D9"/>
              <w:right w:val="single" w:sz="4" w:space="0" w:color="D9D9D9"/>
            </w:tcBorders>
            <w:vAlign w:val="center"/>
          </w:tcPr>
          <w:p w14:paraId="11C4DCC7" w14:textId="77777777" w:rsidR="0054675A" w:rsidRPr="00517B70" w:rsidRDefault="003545B1">
            <w:pPr>
              <w:keepLines/>
              <w:spacing w:after="0" w:line="240" w:lineRule="auto"/>
              <w:rPr>
                <w:sz w:val="16"/>
                <w:szCs w:val="16"/>
              </w:rPr>
            </w:pPr>
            <w:r w:rsidRPr="00517B70">
              <w:rPr>
                <w:sz w:val="18"/>
                <w:szCs w:val="18"/>
              </w:rPr>
              <w:t xml:space="preserve">2. The team meets at least once monthly, and meetings are regularly attended by all team members. </w:t>
            </w:r>
          </w:p>
        </w:tc>
        <w:tc>
          <w:tcPr>
            <w:tcW w:w="1290" w:type="dxa"/>
            <w:tcBorders>
              <w:top w:val="single" w:sz="4" w:space="0" w:color="D9D9D9"/>
              <w:left w:val="single" w:sz="4" w:space="0" w:color="D9D9D9"/>
              <w:bottom w:val="single" w:sz="4" w:space="0" w:color="D9D9D9"/>
              <w:right w:val="single" w:sz="4" w:space="0" w:color="D9D9D9"/>
            </w:tcBorders>
            <w:vAlign w:val="center"/>
          </w:tcPr>
          <w:p w14:paraId="48567C2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38E6F243"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EE8D05B" w14:textId="77777777" w:rsidR="0054675A" w:rsidRPr="00517B70" w:rsidRDefault="0054675A">
            <w:pPr>
              <w:spacing w:after="0" w:line="240" w:lineRule="auto"/>
            </w:pPr>
          </w:p>
        </w:tc>
      </w:tr>
      <w:tr w:rsidR="0054675A" w:rsidRPr="00517B70" w14:paraId="7F544F37" w14:textId="77777777" w:rsidTr="00517B70">
        <w:trPr>
          <w:trHeight w:val="585"/>
        </w:trPr>
        <w:tc>
          <w:tcPr>
            <w:tcW w:w="6930" w:type="dxa"/>
            <w:tcBorders>
              <w:top w:val="single" w:sz="4" w:space="0" w:color="D9D9D9"/>
              <w:left w:val="nil"/>
              <w:bottom w:val="single" w:sz="4" w:space="0" w:color="D9D9D9"/>
              <w:right w:val="single" w:sz="4" w:space="0" w:color="D9D9D9"/>
            </w:tcBorders>
            <w:vAlign w:val="center"/>
          </w:tcPr>
          <w:p w14:paraId="232263D3" w14:textId="77777777" w:rsidR="0054675A" w:rsidRPr="00517B70" w:rsidRDefault="003545B1">
            <w:pPr>
              <w:keepLines/>
              <w:spacing w:after="0" w:line="240" w:lineRule="auto"/>
              <w:rPr>
                <w:sz w:val="18"/>
                <w:szCs w:val="18"/>
              </w:rPr>
            </w:pPr>
            <w:r w:rsidRPr="00517B70">
              <w:rPr>
                <w:sz w:val="18"/>
                <w:szCs w:val="18"/>
              </w:rPr>
              <w:t xml:space="preserve">3. All team members have a clear understanding of the team’s shared purpose, and know how their individual </w:t>
            </w:r>
            <w:hyperlink r:id="rId8">
              <w:r w:rsidRPr="00517B70">
                <w:rPr>
                  <w:color w:val="1155CC"/>
                  <w:sz w:val="18"/>
                  <w:szCs w:val="18"/>
                  <w:u w:val="single"/>
                </w:rPr>
                <w:t>roles and responsibilities</w:t>
              </w:r>
            </w:hyperlink>
            <w:r w:rsidRPr="00517B70">
              <w:rPr>
                <w:sz w:val="18"/>
                <w:szCs w:val="18"/>
              </w:rPr>
              <w:t xml:space="preserve"> support team goals. </w:t>
            </w:r>
          </w:p>
        </w:tc>
        <w:tc>
          <w:tcPr>
            <w:tcW w:w="1290" w:type="dxa"/>
            <w:tcBorders>
              <w:top w:val="single" w:sz="4" w:space="0" w:color="D9D9D9"/>
              <w:left w:val="single" w:sz="4" w:space="0" w:color="D9D9D9"/>
              <w:bottom w:val="single" w:sz="4" w:space="0" w:color="D9D9D9"/>
              <w:right w:val="single" w:sz="4" w:space="0" w:color="D9D9D9"/>
            </w:tcBorders>
            <w:vAlign w:val="center"/>
          </w:tcPr>
          <w:p w14:paraId="795C4860"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45189F4"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72631E1" w14:textId="77777777" w:rsidR="0054675A" w:rsidRPr="00517B70" w:rsidRDefault="0054675A">
            <w:pPr>
              <w:spacing w:after="0" w:line="240" w:lineRule="auto"/>
            </w:pPr>
          </w:p>
        </w:tc>
      </w:tr>
      <w:tr w:rsidR="0054675A" w:rsidRPr="00517B70" w14:paraId="19ECF07B" w14:textId="77777777" w:rsidTr="00517B70">
        <w:trPr>
          <w:trHeight w:val="495"/>
        </w:trPr>
        <w:tc>
          <w:tcPr>
            <w:tcW w:w="6930" w:type="dxa"/>
            <w:tcBorders>
              <w:top w:val="single" w:sz="4" w:space="0" w:color="D9D9D9"/>
              <w:left w:val="nil"/>
              <w:bottom w:val="single" w:sz="4" w:space="0" w:color="D9D9D9"/>
              <w:right w:val="single" w:sz="4" w:space="0" w:color="D9D9D9"/>
            </w:tcBorders>
            <w:vAlign w:val="center"/>
          </w:tcPr>
          <w:p w14:paraId="606FDFF3" w14:textId="77777777" w:rsidR="0054675A" w:rsidRPr="00517B70" w:rsidRDefault="003545B1">
            <w:pPr>
              <w:keepLines/>
              <w:spacing w:after="0" w:line="240" w:lineRule="auto"/>
              <w:rPr>
                <w:sz w:val="18"/>
                <w:szCs w:val="18"/>
              </w:rPr>
            </w:pPr>
            <w:r w:rsidRPr="00517B70">
              <w:rPr>
                <w:sz w:val="18"/>
                <w:szCs w:val="18"/>
              </w:rPr>
              <w:t xml:space="preserve">4. Team </w:t>
            </w:r>
            <w:hyperlink r:id="rId9">
              <w:r w:rsidRPr="00517B70">
                <w:rPr>
                  <w:color w:val="1155CC"/>
                  <w:sz w:val="18"/>
                  <w:szCs w:val="18"/>
                  <w:u w:val="single"/>
                </w:rPr>
                <w:t>working agreements</w:t>
              </w:r>
            </w:hyperlink>
            <w:r w:rsidRPr="00517B70">
              <w:rPr>
                <w:sz w:val="18"/>
                <w:szCs w:val="18"/>
              </w:rPr>
              <w:t xml:space="preserve"> are established, regularly reviewed, and followed by all team members.</w:t>
            </w:r>
          </w:p>
        </w:tc>
        <w:tc>
          <w:tcPr>
            <w:tcW w:w="1290" w:type="dxa"/>
            <w:tcBorders>
              <w:top w:val="single" w:sz="4" w:space="0" w:color="D9D9D9"/>
              <w:left w:val="single" w:sz="4" w:space="0" w:color="D9D9D9"/>
              <w:bottom w:val="single" w:sz="4" w:space="0" w:color="D9D9D9"/>
              <w:right w:val="single" w:sz="4" w:space="0" w:color="D9D9D9"/>
            </w:tcBorders>
            <w:vAlign w:val="center"/>
          </w:tcPr>
          <w:p w14:paraId="3EEF479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C995AC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23D04C6" w14:textId="77777777" w:rsidR="0054675A" w:rsidRPr="00517B70" w:rsidRDefault="0054675A">
            <w:pPr>
              <w:spacing w:after="0" w:line="240" w:lineRule="auto"/>
            </w:pPr>
          </w:p>
        </w:tc>
      </w:tr>
      <w:tr w:rsidR="0054675A" w:rsidRPr="00517B70" w14:paraId="1C897410" w14:textId="77777777" w:rsidTr="00517B70">
        <w:trPr>
          <w:trHeight w:val="570"/>
        </w:trPr>
        <w:tc>
          <w:tcPr>
            <w:tcW w:w="6930" w:type="dxa"/>
            <w:tcBorders>
              <w:top w:val="single" w:sz="4" w:space="0" w:color="D9D9D9"/>
              <w:left w:val="nil"/>
              <w:bottom w:val="single" w:sz="4" w:space="0" w:color="D9D9D9"/>
              <w:right w:val="single" w:sz="4" w:space="0" w:color="D9D9D9"/>
            </w:tcBorders>
            <w:vAlign w:val="center"/>
          </w:tcPr>
          <w:p w14:paraId="31D25C47" w14:textId="77777777" w:rsidR="0054675A" w:rsidRPr="00517B70" w:rsidRDefault="003545B1">
            <w:pPr>
              <w:keepLines/>
              <w:spacing w:after="0" w:line="240" w:lineRule="auto"/>
              <w:rPr>
                <w:sz w:val="18"/>
                <w:szCs w:val="18"/>
              </w:rPr>
            </w:pPr>
            <w:r w:rsidRPr="00517B70">
              <w:rPr>
                <w:sz w:val="18"/>
                <w:szCs w:val="18"/>
              </w:rPr>
              <w:t>5. Team members have frequent opportunities to get to know one another and build positive relationships.</w:t>
            </w:r>
          </w:p>
        </w:tc>
        <w:tc>
          <w:tcPr>
            <w:tcW w:w="1290" w:type="dxa"/>
            <w:tcBorders>
              <w:top w:val="single" w:sz="4" w:space="0" w:color="D9D9D9"/>
              <w:left w:val="single" w:sz="4" w:space="0" w:color="D9D9D9"/>
              <w:bottom w:val="single" w:sz="4" w:space="0" w:color="D9D9D9"/>
              <w:right w:val="single" w:sz="4" w:space="0" w:color="D9D9D9"/>
            </w:tcBorders>
            <w:vAlign w:val="center"/>
          </w:tcPr>
          <w:p w14:paraId="6E2ACF1B"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7B582B4D"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008229C7" w14:textId="77777777" w:rsidR="0054675A" w:rsidRPr="00517B70" w:rsidRDefault="0054675A">
            <w:pPr>
              <w:spacing w:after="0" w:line="240" w:lineRule="auto"/>
            </w:pPr>
          </w:p>
        </w:tc>
      </w:tr>
      <w:tr w:rsidR="0054675A" w:rsidRPr="00517B70" w14:paraId="4CD02DDA" w14:textId="77777777" w:rsidTr="00517B70">
        <w:trPr>
          <w:trHeight w:val="660"/>
        </w:trPr>
        <w:tc>
          <w:tcPr>
            <w:tcW w:w="6930" w:type="dxa"/>
            <w:tcBorders>
              <w:top w:val="single" w:sz="4" w:space="0" w:color="D9D9D9"/>
              <w:left w:val="nil"/>
              <w:bottom w:val="single" w:sz="4" w:space="0" w:color="D9D9D9"/>
              <w:right w:val="single" w:sz="4" w:space="0" w:color="D9D9D9"/>
            </w:tcBorders>
            <w:vAlign w:val="center"/>
          </w:tcPr>
          <w:p w14:paraId="60364934" w14:textId="009FAFFB" w:rsidR="0054675A" w:rsidRPr="00517B70" w:rsidRDefault="003545B1">
            <w:pPr>
              <w:keepLines/>
              <w:spacing w:after="0" w:line="240" w:lineRule="auto"/>
              <w:rPr>
                <w:sz w:val="18"/>
                <w:szCs w:val="18"/>
              </w:rPr>
            </w:pPr>
            <w:r w:rsidRPr="00517B70">
              <w:rPr>
                <w:sz w:val="18"/>
                <w:szCs w:val="18"/>
              </w:rPr>
              <w:t>6. Purposeful meeting agendas are planned in advance and aligned with the school</w:t>
            </w:r>
            <w:r w:rsidR="00DF33C5">
              <w:rPr>
                <w:sz w:val="18"/>
                <w:szCs w:val="18"/>
              </w:rPr>
              <w:t xml:space="preserve"> community’</w:t>
            </w:r>
            <w:r w:rsidRPr="00517B70">
              <w:rPr>
                <w:sz w:val="18"/>
                <w:szCs w:val="18"/>
              </w:rPr>
              <w:t xml:space="preserve">s SEL implementation plan and goals. (See </w:t>
            </w:r>
            <w:hyperlink r:id="rId10">
              <w:r w:rsidRPr="00517B70">
                <w:rPr>
                  <w:color w:val="1155CC"/>
                  <w:sz w:val="18"/>
                  <w:szCs w:val="18"/>
                  <w:u w:val="single"/>
                </w:rPr>
                <w:t>Preparing SEL Team Meeting Agendas</w:t>
              </w:r>
            </w:hyperlink>
            <w:r w:rsidRPr="00517B70">
              <w:rPr>
                <w:sz w:val="18"/>
                <w:szCs w:val="18"/>
              </w:rPr>
              <w:t>)</w:t>
            </w:r>
          </w:p>
        </w:tc>
        <w:tc>
          <w:tcPr>
            <w:tcW w:w="1290" w:type="dxa"/>
            <w:tcBorders>
              <w:top w:val="single" w:sz="4" w:space="0" w:color="D9D9D9"/>
              <w:left w:val="single" w:sz="4" w:space="0" w:color="D9D9D9"/>
              <w:bottom w:val="single" w:sz="4" w:space="0" w:color="D9D9D9"/>
              <w:right w:val="single" w:sz="4" w:space="0" w:color="D9D9D9"/>
            </w:tcBorders>
            <w:vAlign w:val="center"/>
          </w:tcPr>
          <w:p w14:paraId="1DA3287F"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17554EC8"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EBBFC70" w14:textId="77777777" w:rsidR="0054675A" w:rsidRPr="00517B70" w:rsidRDefault="0054675A">
            <w:pPr>
              <w:spacing w:after="0" w:line="240" w:lineRule="auto"/>
            </w:pPr>
          </w:p>
        </w:tc>
      </w:tr>
      <w:tr w:rsidR="0054675A" w:rsidRPr="00517B70" w14:paraId="376BD1D4"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97BE3E0" w14:textId="77777777" w:rsidR="0054675A" w:rsidRPr="00517B70" w:rsidRDefault="003545B1">
            <w:pPr>
              <w:keepLines/>
              <w:spacing w:after="0" w:line="240" w:lineRule="auto"/>
              <w:rPr>
                <w:sz w:val="18"/>
                <w:szCs w:val="18"/>
              </w:rPr>
            </w:pPr>
            <w:r w:rsidRPr="00517B70">
              <w:rPr>
                <w:sz w:val="18"/>
                <w:szCs w:val="18"/>
              </w:rPr>
              <w:t xml:space="preserve">7. Team meetings are efficiently-run following the planned agenda with clear and documented next steps and action items. </w:t>
            </w:r>
          </w:p>
        </w:tc>
        <w:tc>
          <w:tcPr>
            <w:tcW w:w="1290" w:type="dxa"/>
            <w:tcBorders>
              <w:top w:val="single" w:sz="4" w:space="0" w:color="D9D9D9"/>
              <w:left w:val="single" w:sz="4" w:space="0" w:color="D9D9D9"/>
              <w:bottom w:val="single" w:sz="4" w:space="0" w:color="D9D9D9"/>
              <w:right w:val="single" w:sz="4" w:space="0" w:color="D9D9D9"/>
            </w:tcBorders>
            <w:vAlign w:val="center"/>
          </w:tcPr>
          <w:p w14:paraId="50E206D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A2DCA6A"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19BB0998" w14:textId="77777777" w:rsidR="0054675A" w:rsidRPr="00517B70" w:rsidRDefault="0054675A">
            <w:pPr>
              <w:spacing w:after="0" w:line="240" w:lineRule="auto"/>
            </w:pPr>
          </w:p>
        </w:tc>
      </w:tr>
      <w:tr w:rsidR="0054675A" w:rsidRPr="00517B70" w14:paraId="3A8A642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E5D820A" w14:textId="77777777" w:rsidR="0054675A" w:rsidRPr="00517B70" w:rsidRDefault="003545B1">
            <w:pPr>
              <w:keepLines/>
              <w:spacing w:after="0" w:line="240" w:lineRule="auto"/>
              <w:rPr>
                <w:sz w:val="18"/>
                <w:szCs w:val="18"/>
              </w:rPr>
            </w:pPr>
            <w:r w:rsidRPr="00517B70">
              <w:rPr>
                <w:sz w:val="18"/>
                <w:szCs w:val="18"/>
              </w:rPr>
              <w:t>8. The team addresses schoolwide systems, structures, and practices rather than individual student needs.</w:t>
            </w:r>
          </w:p>
        </w:tc>
        <w:tc>
          <w:tcPr>
            <w:tcW w:w="1290" w:type="dxa"/>
            <w:tcBorders>
              <w:top w:val="single" w:sz="4" w:space="0" w:color="D9D9D9"/>
              <w:left w:val="single" w:sz="4" w:space="0" w:color="D9D9D9"/>
              <w:bottom w:val="single" w:sz="4" w:space="0" w:color="D9D9D9"/>
              <w:right w:val="single" w:sz="4" w:space="0" w:color="D9D9D9"/>
            </w:tcBorders>
            <w:vAlign w:val="center"/>
          </w:tcPr>
          <w:p w14:paraId="2452932D"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EE4DB26"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7CB80450" w14:textId="77777777" w:rsidR="0054675A" w:rsidRPr="00517B70" w:rsidRDefault="0054675A">
            <w:pPr>
              <w:spacing w:after="0" w:line="240" w:lineRule="auto"/>
            </w:pPr>
          </w:p>
        </w:tc>
      </w:tr>
      <w:tr w:rsidR="0054675A" w:rsidRPr="00517B70" w14:paraId="7D07E446"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6A310601" w14:textId="092EE875" w:rsidR="0054675A" w:rsidRPr="00517B70" w:rsidRDefault="003545B1">
            <w:pPr>
              <w:keepLines/>
              <w:spacing w:after="0" w:line="240" w:lineRule="auto"/>
              <w:rPr>
                <w:sz w:val="18"/>
                <w:szCs w:val="18"/>
              </w:rPr>
            </w:pPr>
            <w:r w:rsidRPr="00517B70">
              <w:rPr>
                <w:sz w:val="18"/>
                <w:szCs w:val="18"/>
              </w:rPr>
              <w:t>8. The team regularly collects and/or has access to data that is relevant for monitoring progress toward SEL goals.</w:t>
            </w:r>
          </w:p>
        </w:tc>
        <w:tc>
          <w:tcPr>
            <w:tcW w:w="1290" w:type="dxa"/>
            <w:tcBorders>
              <w:top w:val="single" w:sz="4" w:space="0" w:color="D9D9D9"/>
              <w:left w:val="single" w:sz="4" w:space="0" w:color="D9D9D9"/>
              <w:bottom w:val="single" w:sz="4" w:space="0" w:color="D9D9D9"/>
              <w:right w:val="single" w:sz="4" w:space="0" w:color="D9D9D9"/>
            </w:tcBorders>
            <w:vAlign w:val="center"/>
          </w:tcPr>
          <w:p w14:paraId="75C04C65"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6D3FBE7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4179E9B7" w14:textId="77777777" w:rsidR="0054675A" w:rsidRPr="00517B70" w:rsidRDefault="0054675A">
            <w:pPr>
              <w:spacing w:after="0" w:line="240" w:lineRule="auto"/>
            </w:pPr>
          </w:p>
        </w:tc>
      </w:tr>
      <w:tr w:rsidR="0054675A" w:rsidRPr="00517B70" w14:paraId="1CB076B7" w14:textId="77777777" w:rsidTr="00517B70">
        <w:trPr>
          <w:trHeight w:val="555"/>
        </w:trPr>
        <w:tc>
          <w:tcPr>
            <w:tcW w:w="6930" w:type="dxa"/>
            <w:tcBorders>
              <w:top w:val="single" w:sz="4" w:space="0" w:color="D9D9D9"/>
              <w:left w:val="nil"/>
              <w:bottom w:val="single" w:sz="4" w:space="0" w:color="D9D9D9"/>
              <w:right w:val="single" w:sz="4" w:space="0" w:color="D9D9D9"/>
            </w:tcBorders>
            <w:vAlign w:val="center"/>
          </w:tcPr>
          <w:p w14:paraId="32CD469E" w14:textId="77777777" w:rsidR="0054675A" w:rsidRPr="00517B70" w:rsidRDefault="003545B1">
            <w:pPr>
              <w:keepLines/>
              <w:spacing w:after="0" w:line="240" w:lineRule="auto"/>
              <w:rPr>
                <w:sz w:val="18"/>
                <w:szCs w:val="18"/>
              </w:rPr>
            </w:pPr>
            <w:r w:rsidRPr="00517B70">
              <w:rPr>
                <w:sz w:val="18"/>
                <w:szCs w:val="18"/>
              </w:rPr>
              <w:t xml:space="preserve">9. The team regularly uses a structured </w:t>
            </w:r>
            <w:hyperlink r:id="rId11">
              <w:r w:rsidRPr="00517B70">
                <w:rPr>
                  <w:color w:val="1155CC"/>
                  <w:sz w:val="18"/>
                  <w:szCs w:val="18"/>
                  <w:u w:val="single"/>
                </w:rPr>
                <w:t>protocol to reflect on data</w:t>
              </w:r>
            </w:hyperlink>
            <w:r w:rsidRPr="00517B70">
              <w:rPr>
                <w:sz w:val="18"/>
                <w:szCs w:val="18"/>
              </w:rPr>
              <w:t xml:space="preserve"> and make real-time pivots for continuous improvement. </w:t>
            </w:r>
          </w:p>
        </w:tc>
        <w:tc>
          <w:tcPr>
            <w:tcW w:w="1290" w:type="dxa"/>
            <w:tcBorders>
              <w:top w:val="single" w:sz="4" w:space="0" w:color="D9D9D9"/>
              <w:left w:val="single" w:sz="4" w:space="0" w:color="D9D9D9"/>
              <w:bottom w:val="single" w:sz="4" w:space="0" w:color="D9D9D9"/>
              <w:right w:val="single" w:sz="4" w:space="0" w:color="D9D9D9"/>
            </w:tcBorders>
            <w:vAlign w:val="center"/>
          </w:tcPr>
          <w:p w14:paraId="081AF88A"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DBD7125"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37AA55F5" w14:textId="77777777" w:rsidR="0054675A" w:rsidRPr="00517B70" w:rsidRDefault="0054675A">
            <w:pPr>
              <w:spacing w:after="0" w:line="240" w:lineRule="auto"/>
            </w:pPr>
          </w:p>
        </w:tc>
      </w:tr>
      <w:tr w:rsidR="0054675A" w:rsidRPr="00517B70" w14:paraId="1B16F6E5" w14:textId="77777777" w:rsidTr="00517B70">
        <w:trPr>
          <w:trHeight w:val="645"/>
        </w:trPr>
        <w:tc>
          <w:tcPr>
            <w:tcW w:w="6930" w:type="dxa"/>
            <w:tcBorders>
              <w:top w:val="single" w:sz="4" w:space="0" w:color="D9D9D9"/>
              <w:left w:val="nil"/>
              <w:bottom w:val="single" w:sz="4" w:space="0" w:color="D9D9D9"/>
              <w:right w:val="single" w:sz="4" w:space="0" w:color="D9D9D9"/>
            </w:tcBorders>
            <w:vAlign w:val="center"/>
          </w:tcPr>
          <w:p w14:paraId="38C714BC" w14:textId="1E1E9E6C" w:rsidR="0054675A" w:rsidRPr="00517B70" w:rsidRDefault="003545B1">
            <w:pPr>
              <w:keepLines/>
              <w:spacing w:after="0" w:line="240" w:lineRule="auto"/>
              <w:rPr>
                <w:sz w:val="18"/>
                <w:szCs w:val="18"/>
              </w:rPr>
            </w:pPr>
            <w:r w:rsidRPr="00517B70">
              <w:rPr>
                <w:sz w:val="18"/>
                <w:szCs w:val="18"/>
              </w:rPr>
              <w:t>10. The team utilizes a democratic process for decision making that ensures all perspectives are heard</w:t>
            </w:r>
            <w:r w:rsidR="00517B70">
              <w:rPr>
                <w:sz w:val="18"/>
                <w:szCs w:val="18"/>
              </w:rPr>
              <w:t xml:space="preserve"> </w:t>
            </w:r>
            <w:r w:rsidRPr="00517B70">
              <w:rPr>
                <w:sz w:val="16"/>
                <w:szCs w:val="16"/>
              </w:rPr>
              <w:t xml:space="preserve">(e.g., voting or consensus). </w:t>
            </w:r>
            <w:r w:rsidRPr="00517B70">
              <w:rPr>
                <w:sz w:val="18"/>
                <w:szCs w:val="18"/>
              </w:rPr>
              <w:t>Team consults students, families, all staff and core out-of-school-time providers when developing policies that impact all.</w:t>
            </w:r>
          </w:p>
        </w:tc>
        <w:tc>
          <w:tcPr>
            <w:tcW w:w="1290" w:type="dxa"/>
            <w:tcBorders>
              <w:top w:val="single" w:sz="4" w:space="0" w:color="D9D9D9"/>
              <w:left w:val="single" w:sz="4" w:space="0" w:color="D9D9D9"/>
              <w:bottom w:val="single" w:sz="4" w:space="0" w:color="D9D9D9"/>
              <w:right w:val="single" w:sz="4" w:space="0" w:color="D9D9D9"/>
            </w:tcBorders>
            <w:vAlign w:val="center"/>
          </w:tcPr>
          <w:p w14:paraId="48734A5C"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09F89201"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2005D707" w14:textId="77777777" w:rsidR="0054675A" w:rsidRPr="00517B70" w:rsidRDefault="0054675A">
            <w:pPr>
              <w:spacing w:after="0" w:line="240" w:lineRule="auto"/>
            </w:pPr>
          </w:p>
        </w:tc>
      </w:tr>
      <w:tr w:rsidR="0054675A" w:rsidRPr="00517B70" w14:paraId="115B9DD5" w14:textId="77777777" w:rsidTr="00517B70">
        <w:trPr>
          <w:trHeight w:val="480"/>
        </w:trPr>
        <w:tc>
          <w:tcPr>
            <w:tcW w:w="6930" w:type="dxa"/>
            <w:tcBorders>
              <w:top w:val="single" w:sz="4" w:space="0" w:color="D9D9D9"/>
              <w:left w:val="nil"/>
              <w:bottom w:val="single" w:sz="4" w:space="0" w:color="D9D9D9"/>
              <w:right w:val="single" w:sz="4" w:space="0" w:color="D9D9D9"/>
            </w:tcBorders>
            <w:vAlign w:val="center"/>
          </w:tcPr>
          <w:p w14:paraId="5B0A7061" w14:textId="77777777" w:rsidR="0054675A" w:rsidRPr="00517B70" w:rsidRDefault="003545B1">
            <w:pPr>
              <w:keepLines/>
              <w:spacing w:after="0" w:line="240" w:lineRule="auto"/>
              <w:rPr>
                <w:sz w:val="18"/>
                <w:szCs w:val="18"/>
              </w:rPr>
            </w:pPr>
            <w:bookmarkStart w:id="1" w:name="_heading=h.gjdgxs" w:colFirst="0" w:colLast="0"/>
            <w:bookmarkEnd w:id="1"/>
            <w:r w:rsidRPr="00517B70">
              <w:rPr>
                <w:sz w:val="18"/>
                <w:szCs w:val="18"/>
              </w:rPr>
              <w:t xml:space="preserve">11. The team has an effective </w:t>
            </w:r>
            <w:hyperlink r:id="rId12">
              <w:r w:rsidRPr="00517B70">
                <w:rPr>
                  <w:color w:val="1155CC"/>
                  <w:sz w:val="18"/>
                  <w:szCs w:val="18"/>
                  <w:u w:val="single"/>
                </w:rPr>
                <w:t>strategy to communicate</w:t>
              </w:r>
            </w:hyperlink>
            <w:r w:rsidRPr="00517B70">
              <w:rPr>
                <w:sz w:val="18"/>
                <w:szCs w:val="18"/>
              </w:rPr>
              <w:t xml:space="preserve"> data, decisions, next steps, and celebrations to staff, families, community partners, and students on a regular basis.</w:t>
            </w:r>
          </w:p>
        </w:tc>
        <w:tc>
          <w:tcPr>
            <w:tcW w:w="1290" w:type="dxa"/>
            <w:tcBorders>
              <w:top w:val="single" w:sz="4" w:space="0" w:color="D9D9D9"/>
              <w:left w:val="single" w:sz="4" w:space="0" w:color="D9D9D9"/>
              <w:bottom w:val="single" w:sz="4" w:space="0" w:color="D9D9D9"/>
              <w:right w:val="single" w:sz="4" w:space="0" w:color="D9D9D9"/>
            </w:tcBorders>
            <w:vAlign w:val="center"/>
          </w:tcPr>
          <w:p w14:paraId="3A861421" w14:textId="77777777" w:rsidR="0054675A" w:rsidRPr="00517B70" w:rsidRDefault="0054675A">
            <w:pPr>
              <w:spacing w:after="0" w:line="240" w:lineRule="auto"/>
            </w:pPr>
          </w:p>
        </w:tc>
        <w:tc>
          <w:tcPr>
            <w:tcW w:w="1410" w:type="dxa"/>
            <w:tcBorders>
              <w:top w:val="single" w:sz="4" w:space="0" w:color="D9D9D9"/>
              <w:left w:val="single" w:sz="4" w:space="0" w:color="D9D9D9"/>
              <w:bottom w:val="single" w:sz="4" w:space="0" w:color="D9D9D9"/>
              <w:right w:val="single" w:sz="4" w:space="0" w:color="D9D9D9"/>
            </w:tcBorders>
            <w:vAlign w:val="center"/>
          </w:tcPr>
          <w:p w14:paraId="44BEF620" w14:textId="77777777" w:rsidR="0054675A" w:rsidRPr="00517B70" w:rsidRDefault="0054675A">
            <w:pPr>
              <w:spacing w:after="0" w:line="240" w:lineRule="auto"/>
            </w:pPr>
          </w:p>
        </w:tc>
        <w:tc>
          <w:tcPr>
            <w:tcW w:w="4275" w:type="dxa"/>
            <w:tcBorders>
              <w:top w:val="single" w:sz="4" w:space="0" w:color="D9D9D9"/>
              <w:left w:val="single" w:sz="4" w:space="0" w:color="D9D9D9"/>
              <w:bottom w:val="single" w:sz="4" w:space="0" w:color="D9D9D9"/>
              <w:right w:val="nil"/>
            </w:tcBorders>
            <w:vAlign w:val="center"/>
          </w:tcPr>
          <w:p w14:paraId="6CF5160B" w14:textId="77777777" w:rsidR="0054675A" w:rsidRPr="00517B70" w:rsidRDefault="0054675A">
            <w:pPr>
              <w:spacing w:after="0" w:line="240" w:lineRule="auto"/>
            </w:pPr>
          </w:p>
        </w:tc>
      </w:tr>
      <w:tr w:rsidR="0054675A" w:rsidRPr="00517B70" w14:paraId="437E7B25" w14:textId="77777777" w:rsidTr="00517B70">
        <w:trPr>
          <w:trHeight w:val="710"/>
        </w:trPr>
        <w:tc>
          <w:tcPr>
            <w:tcW w:w="8220" w:type="dxa"/>
            <w:gridSpan w:val="2"/>
            <w:tcBorders>
              <w:top w:val="single" w:sz="4" w:space="0" w:color="D9D9D9"/>
              <w:left w:val="nil"/>
              <w:bottom w:val="nil"/>
              <w:right w:val="nil"/>
            </w:tcBorders>
            <w:vAlign w:val="center"/>
          </w:tcPr>
          <w:p w14:paraId="02C2B559" w14:textId="77777777" w:rsidR="0054675A" w:rsidRPr="00517B70" w:rsidRDefault="003545B1">
            <w:pPr>
              <w:spacing w:after="0" w:line="240" w:lineRule="auto"/>
              <w:rPr>
                <w:b/>
              </w:rPr>
            </w:pPr>
            <w:r w:rsidRPr="00517B70">
              <w:rPr>
                <w:b/>
              </w:rPr>
              <w:t>Next steps:</w:t>
            </w:r>
          </w:p>
        </w:tc>
        <w:tc>
          <w:tcPr>
            <w:tcW w:w="5685" w:type="dxa"/>
            <w:gridSpan w:val="2"/>
            <w:tcBorders>
              <w:top w:val="single" w:sz="4" w:space="0" w:color="D9D9D9"/>
              <w:left w:val="nil"/>
              <w:bottom w:val="nil"/>
              <w:right w:val="nil"/>
            </w:tcBorders>
            <w:vAlign w:val="center"/>
          </w:tcPr>
          <w:p w14:paraId="02B3B6F5" w14:textId="77777777" w:rsidR="0054675A" w:rsidRPr="00517B70" w:rsidRDefault="003545B1">
            <w:pPr>
              <w:spacing w:after="0" w:line="240" w:lineRule="auto"/>
              <w:rPr>
                <w:b/>
              </w:rPr>
            </w:pPr>
            <w:r w:rsidRPr="00517B70">
              <w:rPr>
                <w:b/>
              </w:rPr>
              <w:t>Date:</w:t>
            </w:r>
          </w:p>
        </w:tc>
      </w:tr>
    </w:tbl>
    <w:p w14:paraId="6647165F" w14:textId="77777777" w:rsidR="0054675A" w:rsidRPr="00517B70" w:rsidRDefault="0054675A">
      <w:pPr>
        <w:pBdr>
          <w:top w:val="nil"/>
          <w:left w:val="nil"/>
          <w:bottom w:val="nil"/>
          <w:right w:val="nil"/>
          <w:between w:val="nil"/>
        </w:pBdr>
        <w:tabs>
          <w:tab w:val="center" w:pos="4680"/>
          <w:tab w:val="right" w:pos="9360"/>
        </w:tabs>
        <w:spacing w:after="0" w:line="240" w:lineRule="auto"/>
        <w:ind w:hanging="450"/>
        <w:rPr>
          <w:b/>
          <w:color w:val="FF8A14"/>
          <w:sz w:val="26"/>
          <w:szCs w:val="26"/>
        </w:rPr>
      </w:pPr>
    </w:p>
    <w:sectPr w:rsidR="0054675A" w:rsidRPr="00517B70">
      <w:headerReference w:type="default" r:id="rId13"/>
      <w:footerReference w:type="even" r:id="rId14"/>
      <w:footerReference w:type="default" r:id="rId15"/>
      <w:pgSz w:w="15840" w:h="122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F52EF" w14:textId="77777777" w:rsidR="00BD1B35" w:rsidRDefault="00BD1B35">
      <w:pPr>
        <w:spacing w:after="0" w:line="240" w:lineRule="auto"/>
      </w:pPr>
      <w:r>
        <w:separator/>
      </w:r>
    </w:p>
  </w:endnote>
  <w:endnote w:type="continuationSeparator" w:id="0">
    <w:p w14:paraId="67440D15" w14:textId="77777777" w:rsidR="00BD1B35" w:rsidRDefault="00BD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04F3" w14:textId="77777777" w:rsidR="0054675A" w:rsidRDefault="003545B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62488B0" w14:textId="77777777" w:rsidR="0054675A" w:rsidRDefault="005467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DA3" w14:textId="77777777" w:rsidR="0054675A" w:rsidRDefault="003545B1">
    <w:pPr>
      <w:pBdr>
        <w:top w:val="nil"/>
        <w:left w:val="nil"/>
        <w:bottom w:val="nil"/>
        <w:right w:val="nil"/>
        <w:between w:val="nil"/>
      </w:pBdr>
      <w:tabs>
        <w:tab w:val="center" w:pos="4680"/>
        <w:tab w:val="right" w:pos="9360"/>
      </w:tabs>
      <w:spacing w:after="0" w:line="240" w:lineRule="auto"/>
      <w:ind w:hanging="450"/>
      <w:jc w:val="right"/>
      <w:rPr>
        <w:rFonts w:ascii="Helvetica Neue" w:eastAsia="Helvetica Neue" w:hAnsi="Helvetica Neue" w:cs="Helvetica Neue"/>
        <w:b/>
        <w:color w:val="000000"/>
        <w:sz w:val="18"/>
        <w:szCs w:val="18"/>
      </w:rPr>
    </w:pPr>
    <w:r>
      <w:rPr>
        <w:color w:val="000000"/>
      </w:rPr>
      <w:tab/>
    </w: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517B70">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35C3F3D6" w14:textId="77777777" w:rsidR="0054675A" w:rsidRDefault="003545B1">
    <w:pPr>
      <w:spacing w:after="0" w:line="240" w:lineRule="auto"/>
      <w:ind w:hanging="450"/>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396E289E" w14:textId="3C98842B" w:rsidR="0054675A" w:rsidRDefault="003545B1">
    <w:pPr>
      <w:ind w:hanging="450"/>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w:t>
    </w:r>
    <w:r w:rsidR="00ED25F3">
      <w:rPr>
        <w:rFonts w:ascii="Helvetica Neue" w:eastAsia="Helvetica Neue" w:hAnsi="Helvetica Neue" w:cs="Helvetica Neue"/>
        <w:b/>
        <w:color w:val="000000"/>
        <w:sz w:val="14"/>
        <w:szCs w:val="14"/>
      </w:rPr>
      <w:t>20 CASEL</w:t>
    </w:r>
    <w:r>
      <w:rPr>
        <w:rFonts w:ascii="Helvetica Neue" w:eastAsia="Helvetica Neue" w:hAnsi="Helvetica Neue" w:cs="Helvetica Neue"/>
        <w:b/>
        <w:color w:val="000000"/>
        <w:sz w:val="14"/>
        <w:szCs w:val="14"/>
      </w:rPr>
      <w:t> | All </w:t>
    </w:r>
    <w:r w:rsidR="00ED25F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ights </w:t>
    </w:r>
    <w:r w:rsidR="00ED25F3">
      <w:rPr>
        <w:rFonts w:ascii="Helvetica Neue" w:eastAsia="Helvetica Neue" w:hAnsi="Helvetica Neue" w:cs="Helvetica Neue"/>
        <w:b/>
        <w:color w:val="000000"/>
        <w:sz w:val="14"/>
        <w:szCs w:val="14"/>
      </w:rPr>
      <w:t>r</w:t>
    </w:r>
    <w:r>
      <w:rPr>
        <w:rFonts w:ascii="Helvetica Neue" w:eastAsia="Helvetica Neue" w:hAnsi="Helvetica Neue" w:cs="Helvetica Neue"/>
        <w:b/>
        <w:color w:val="000000"/>
        <w:sz w:val="14"/>
        <w:szCs w:val="14"/>
      </w:rPr>
      <w:t>eserved</w:t>
    </w:r>
    <w:r w:rsidR="00ED25F3">
      <w:rPr>
        <w:rFonts w:ascii="Helvetica Neue" w:eastAsia="Helvetica Neue" w:hAnsi="Helvetica Neue" w:cs="Helvetica Neue"/>
        <w:b/>
        <w:color w:val="00000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6F4D" w14:textId="77777777" w:rsidR="00BD1B35" w:rsidRDefault="00BD1B35">
      <w:pPr>
        <w:spacing w:after="0" w:line="240" w:lineRule="auto"/>
      </w:pPr>
      <w:r>
        <w:separator/>
      </w:r>
    </w:p>
  </w:footnote>
  <w:footnote w:type="continuationSeparator" w:id="0">
    <w:p w14:paraId="1B88919D" w14:textId="77777777" w:rsidR="00BD1B35" w:rsidRDefault="00BD1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3146" w14:textId="02975365" w:rsidR="0054675A" w:rsidRDefault="003545B1">
    <w:pPr>
      <w:pBdr>
        <w:top w:val="nil"/>
        <w:left w:val="nil"/>
        <w:bottom w:val="nil"/>
        <w:right w:val="nil"/>
        <w:between w:val="nil"/>
      </w:pBdr>
      <w:tabs>
        <w:tab w:val="center" w:pos="4680"/>
        <w:tab w:val="right" w:pos="9360"/>
      </w:tabs>
      <w:spacing w:after="0" w:line="240" w:lineRule="auto"/>
      <w:ind w:hanging="540"/>
      <w:jc w:val="both"/>
      <w:rPr>
        <w:color w:val="000000"/>
      </w:rPr>
    </w:pPr>
    <w:r>
      <w:rPr>
        <w:noProof/>
        <w:color w:val="000000"/>
      </w:rPr>
      <w:drawing>
        <wp:inline distT="0" distB="0" distL="0" distR="0" wp14:anchorId="0301F58C" wp14:editId="7D35A943">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r w:rsidR="00DF33C5">
      <w:rPr>
        <w:color w:val="000000"/>
      </w:rPr>
      <w:tab/>
    </w:r>
    <w:r w:rsidR="00DF33C5">
      <w:rPr>
        <w:color w:val="000000"/>
      </w:rPr>
      <w:tab/>
    </w:r>
    <w:r w:rsidR="00DF33C5">
      <w:rPr>
        <w:color w:val="000000"/>
      </w:rPr>
      <w:tab/>
    </w:r>
    <w:r w:rsidR="00DF33C5">
      <w:rPr>
        <w:color w:val="000000"/>
      </w:rPr>
      <w:tab/>
    </w:r>
    <w:r w:rsidR="00DF33C5">
      <w:rPr>
        <w:color w:val="000000"/>
      </w:rPr>
      <w:tab/>
    </w:r>
    <w:r w:rsidR="00DF33C5">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5A"/>
    <w:rsid w:val="00072188"/>
    <w:rsid w:val="003545B1"/>
    <w:rsid w:val="00506B34"/>
    <w:rsid w:val="00517B70"/>
    <w:rsid w:val="0054675A"/>
    <w:rsid w:val="00591DEF"/>
    <w:rsid w:val="006E131F"/>
    <w:rsid w:val="00703D01"/>
    <w:rsid w:val="00BD1B35"/>
    <w:rsid w:val="00DF33C5"/>
    <w:rsid w:val="00ED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4B41"/>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1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2FA"/>
    <w:rPr>
      <w:sz w:val="22"/>
      <w:szCs w:val="22"/>
    </w:rPr>
  </w:style>
  <w:style w:type="paragraph" w:styleId="Footer">
    <w:name w:val="footer"/>
    <w:basedOn w:val="Normal"/>
    <w:link w:val="FooterChar"/>
    <w:uiPriority w:val="99"/>
    <w:unhideWhenUsed/>
    <w:rsid w:val="00561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2FA"/>
    <w:rPr>
      <w:sz w:val="22"/>
      <w:szCs w:val="22"/>
    </w:rPr>
  </w:style>
  <w:style w:type="table" w:styleId="TableGridLight">
    <w:name w:val="Grid Table Light"/>
    <w:basedOn w:val="TableNormal"/>
    <w:uiPriority w:val="40"/>
    <w:rsid w:val="005612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56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612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9A2F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17B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7B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1a/create-a-team/define-team-roles-and-responsibilit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hoolguide.casel.org/focus-area-1b/communication-pla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olguide.casel.org/resource/sel-data-reflection-protoco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choolguide.casel.org/resource/sel-team-agenda/" TargetMode="External"/><Relationship Id="rId4" Type="http://schemas.openxmlformats.org/officeDocument/2006/relationships/webSettings" Target="webSettings.xml"/><Relationship Id="rId9" Type="http://schemas.openxmlformats.org/officeDocument/2006/relationships/hyperlink" Target="https://schoolguide.casel.org/focus-area-1a/create-a-team/build-a-strong-team-dynami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DuGoBDhpl+MI7gxoJ4Rs5P2xQ==">AMUW2mUWzX6RQzbVMuYBulffPy5LMpeXVnxouFBhJ4Fm+t5p97OUFsWotoDDs5Nxnocy+ZZRBu+c+pjrUcTLykjXfTWVP+SO8hy8JoWmG/q8e3LWOeQLj6ttjrKqMGE+vUyE0C+RM+25ExrFmCk3KgkVZ4+swFhl/T9YU45hnu/5EJt3SqPV6/w5KlO9BVu6qiyRHV0c6EL3WaA2r+hCuvTOWm+5NYWoKOHIwC36DtJBIsGKLQbNeC2KtWMhOHR5g6RoW6ZCkfqNOQWrsbHbuvrb/+Yq1619fmlEI/zf2Ovgqbdc5S2FXu7/dIXlWTUB2iAnVbjLzmMuMY5/oc9E+6824yM58ir4oDArNtnC86JgGbP1BoYNDWhy+s16ZlarovyoYE9iUMoOatGgg3njab5eIRGYe55bFeZCVNDnN2ggXB3x1FhcIV3STa6Ff2CglCAB8KCzG9NzcnPGNhXjhZxFjbQjhmQsy3OX7RzRHytGhro9wGjlzgww/4gc7qEG6oHMWQ9/D0p45FriUi9VypnXpU6RlurT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3</cp:revision>
  <dcterms:created xsi:type="dcterms:W3CDTF">2020-04-08T16:01:00Z</dcterms:created>
  <dcterms:modified xsi:type="dcterms:W3CDTF">2020-04-08T21:39:00Z</dcterms:modified>
</cp:coreProperties>
</file>