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73D3B2" w:rsidR="00BA6AED" w:rsidRPr="002120D4" w:rsidRDefault="002478E7" w:rsidP="796093E5">
      <w:pPr>
        <w:rPr>
          <w:rFonts w:ascii="Calibri" w:eastAsia="Calibri" w:hAnsi="Calibri" w:cs="Calibri"/>
          <w:b/>
          <w:bCs/>
          <w:color w:val="F46D00"/>
          <w:sz w:val="36"/>
          <w:szCs w:val="36"/>
          <w:lang w:val="es-US"/>
        </w:rPr>
      </w:pPr>
      <w:r w:rsidRPr="002120D4">
        <w:rPr>
          <w:rFonts w:ascii="Calibri" w:eastAsia="Calibri" w:hAnsi="Calibri" w:cs="Calibri"/>
          <w:b/>
          <w:bCs/>
          <w:color w:val="F46D00"/>
          <w:sz w:val="36"/>
          <w:szCs w:val="36"/>
          <w:lang w:val="es-US"/>
        </w:rPr>
        <w:t>Establec</w:t>
      </w:r>
      <w:r w:rsidR="007E33E0">
        <w:rPr>
          <w:rFonts w:ascii="Calibri" w:eastAsia="Calibri" w:hAnsi="Calibri" w:cs="Calibri"/>
          <w:b/>
          <w:bCs/>
          <w:color w:val="F46D00"/>
          <w:sz w:val="36"/>
          <w:szCs w:val="36"/>
          <w:lang w:val="es-US"/>
        </w:rPr>
        <w:t>er</w:t>
      </w:r>
      <w:r w:rsidRPr="002120D4">
        <w:rPr>
          <w:rFonts w:ascii="Calibri" w:eastAsia="Calibri" w:hAnsi="Calibri" w:cs="Calibri"/>
          <w:b/>
          <w:bCs/>
          <w:color w:val="F46D00"/>
          <w:sz w:val="36"/>
          <w:szCs w:val="36"/>
          <w:lang w:val="es-US"/>
        </w:rPr>
        <w:t xml:space="preserve"> normas para conversaciones basadas en datos</w:t>
      </w:r>
    </w:p>
    <w:p w14:paraId="00000002" w14:textId="77777777" w:rsidR="00BA6AED" w:rsidRPr="002120D4" w:rsidRDefault="00BA6AED">
      <w:pPr>
        <w:spacing w:line="240" w:lineRule="auto"/>
        <w:ind w:right="360"/>
        <w:rPr>
          <w:rFonts w:ascii="Calibri" w:eastAsia="Calibri" w:hAnsi="Calibri" w:cs="Calibri"/>
          <w:sz w:val="20"/>
          <w:szCs w:val="20"/>
          <w:lang w:val="es-US"/>
        </w:rPr>
      </w:pPr>
    </w:p>
    <w:p w14:paraId="6228ACEC" w14:textId="633F04D8" w:rsidR="00D14486" w:rsidRPr="002120D4" w:rsidRDefault="002478E7" w:rsidP="00353C36">
      <w:pPr>
        <w:pBdr>
          <w:top w:val="nil"/>
          <w:left w:val="nil"/>
          <w:bottom w:val="nil"/>
          <w:right w:val="nil"/>
          <w:between w:val="nil"/>
        </w:pBdr>
        <w:spacing w:after="300" w:line="240" w:lineRule="auto"/>
        <w:rPr>
          <w:rFonts w:ascii="Calibri" w:eastAsia="Calibri" w:hAnsi="Calibri" w:cs="Calibri"/>
          <w:color w:val="000000"/>
          <w:sz w:val="24"/>
          <w:szCs w:val="28"/>
          <w:lang w:val="es-US"/>
        </w:rPr>
      </w:pPr>
      <w:r w:rsidRPr="002120D4">
        <w:rPr>
          <w:rFonts w:ascii="Calibri" w:eastAsia="Calibri" w:hAnsi="Calibri" w:cs="Calibri"/>
          <w:b/>
          <w:color w:val="000000"/>
          <w:sz w:val="24"/>
          <w:szCs w:val="28"/>
          <w:lang w:val="es-US"/>
        </w:rPr>
        <w:t>Propósito</w:t>
      </w:r>
      <w:r w:rsidR="00A00C54" w:rsidRPr="002120D4">
        <w:rPr>
          <w:rFonts w:ascii="Calibri" w:eastAsia="Calibri" w:hAnsi="Calibri" w:cs="Calibri"/>
          <w:b/>
          <w:color w:val="000000"/>
          <w:sz w:val="24"/>
          <w:szCs w:val="28"/>
          <w:lang w:val="es-US"/>
        </w:rPr>
        <w:t>:</w:t>
      </w:r>
      <w:r w:rsidR="00A00C54" w:rsidRPr="002120D4">
        <w:rPr>
          <w:rFonts w:ascii="Calibri" w:eastAsia="Calibri" w:hAnsi="Calibri" w:cs="Calibri"/>
          <w:color w:val="000000"/>
          <w:sz w:val="24"/>
          <w:szCs w:val="28"/>
          <w:lang w:val="es-US"/>
        </w:rPr>
        <w:t xml:space="preserve"> </w:t>
      </w:r>
      <w:r w:rsidRPr="002120D4">
        <w:rPr>
          <w:rFonts w:ascii="Calibri" w:eastAsia="Calibri" w:hAnsi="Calibri" w:cs="Calibri"/>
          <w:color w:val="000000" w:themeColor="text1"/>
          <w:lang w:val="es-US"/>
        </w:rPr>
        <w:t>las conversaciones basadas en datos son un componente crítico de la mejora continua. Esta herramienta incluye formas para que los facilitadores establezcan un espacio de colaboración seguro y productivo y normas recomendadas para garantizar que la conversación sea inclusiva de todas las voces y genere pasos siguientes concretos. Esta herramienta puede utilizarse en combinación con el</w:t>
      </w:r>
      <w:r w:rsidR="32CDAE41" w:rsidRPr="002120D4">
        <w:rPr>
          <w:rFonts w:ascii="Calibri" w:eastAsia="Calibri" w:hAnsi="Calibri" w:cs="Calibri"/>
          <w:color w:val="000000" w:themeColor="text1"/>
          <w:lang w:val="es-US"/>
        </w:rPr>
        <w:t xml:space="preserve"> </w:t>
      </w:r>
      <w:hyperlink r:id="rId12" w:history="1">
        <w:r w:rsidRPr="002120D4">
          <w:rPr>
            <w:rStyle w:val="Hyperlink"/>
            <w:rFonts w:ascii="Calibri" w:eastAsia="Calibri" w:hAnsi="Calibri" w:cs="Calibri"/>
            <w:lang w:val="es-US"/>
          </w:rPr>
          <w:t>Protocolo de ciclo de aprendizaje rápido</w:t>
        </w:r>
      </w:hyperlink>
      <w:r w:rsidR="32CDAE41" w:rsidRPr="002120D4">
        <w:rPr>
          <w:rFonts w:ascii="Calibri" w:eastAsia="Calibri" w:hAnsi="Calibri" w:cs="Calibri"/>
          <w:color w:val="000000" w:themeColor="text1"/>
          <w:lang w:val="es-US"/>
        </w:rPr>
        <w:t xml:space="preserve"> o</w:t>
      </w:r>
      <w:r w:rsidRPr="002120D4">
        <w:rPr>
          <w:rFonts w:ascii="Calibri" w:eastAsia="Calibri" w:hAnsi="Calibri" w:cs="Calibri"/>
          <w:color w:val="000000" w:themeColor="text1"/>
          <w:lang w:val="es-US"/>
        </w:rPr>
        <w:t xml:space="preserve"> el</w:t>
      </w:r>
      <w:r w:rsidR="32CDAE41" w:rsidRPr="002120D4">
        <w:rPr>
          <w:rFonts w:ascii="Calibri" w:eastAsia="Calibri" w:hAnsi="Calibri" w:cs="Calibri"/>
          <w:color w:val="000000" w:themeColor="text1"/>
          <w:lang w:val="es-US"/>
        </w:rPr>
        <w:t xml:space="preserve"> </w:t>
      </w:r>
      <w:hyperlink r:id="rId13" w:history="1">
        <w:r w:rsidRPr="002120D4">
          <w:rPr>
            <w:rStyle w:val="Hyperlink"/>
            <w:rFonts w:ascii="Calibri" w:eastAsia="Calibri" w:hAnsi="Calibri" w:cs="Calibri"/>
            <w:lang w:val="es-US"/>
          </w:rPr>
          <w:t>Protocolo de reflexión de da</w:t>
        </w:r>
        <w:r w:rsidRPr="002120D4">
          <w:rPr>
            <w:rStyle w:val="Hyperlink"/>
            <w:rFonts w:ascii="Calibri" w:eastAsia="Calibri" w:hAnsi="Calibri" w:cs="Calibri"/>
            <w:lang w:val="es-US"/>
          </w:rPr>
          <w:t>t</w:t>
        </w:r>
        <w:r w:rsidRPr="002120D4">
          <w:rPr>
            <w:rStyle w:val="Hyperlink"/>
            <w:rFonts w:ascii="Calibri" w:eastAsia="Calibri" w:hAnsi="Calibri" w:cs="Calibri"/>
            <w:lang w:val="es-US"/>
          </w:rPr>
          <w:t>os del SEL</w:t>
        </w:r>
      </w:hyperlink>
      <w:r w:rsidR="32CDAE41" w:rsidRPr="002120D4">
        <w:rPr>
          <w:rFonts w:ascii="Calibri" w:eastAsia="Calibri" w:hAnsi="Calibri" w:cs="Calibri"/>
          <w:color w:val="000000" w:themeColor="text1"/>
          <w:lang w:val="es-US"/>
        </w:rPr>
        <w:t>.</w:t>
      </w:r>
    </w:p>
    <w:p w14:paraId="3E8FE17F" w14:textId="63C453D2" w:rsidR="0BBE3B71" w:rsidRPr="002120D4" w:rsidRDefault="002478E7" w:rsidP="1277E7AE">
      <w:pPr>
        <w:spacing w:after="300" w:line="240" w:lineRule="auto"/>
        <w:rPr>
          <w:rFonts w:ascii="Calibri" w:eastAsia="Calibri" w:hAnsi="Calibri" w:cs="Calibri"/>
          <w:color w:val="000000" w:themeColor="text1"/>
          <w:lang w:val="es-US"/>
        </w:rPr>
      </w:pPr>
      <w:r w:rsidRPr="002120D4">
        <w:rPr>
          <w:rFonts w:ascii="Calibri" w:eastAsia="Calibri" w:hAnsi="Calibri" w:cs="Calibri"/>
          <w:b/>
          <w:bCs/>
          <w:color w:val="000000" w:themeColor="text1"/>
          <w:lang w:val="es-US"/>
        </w:rPr>
        <w:t>Paso 1: desarrollar normas de equipo</w:t>
      </w:r>
      <w:r w:rsidR="00A52371" w:rsidRPr="002120D4">
        <w:rPr>
          <w:lang w:val="es-US"/>
        </w:rPr>
        <w:br/>
      </w:r>
      <w:r w:rsidRPr="002120D4">
        <w:rPr>
          <w:rFonts w:ascii="Calibri" w:eastAsia="Calibri" w:hAnsi="Calibri" w:cs="Calibri"/>
          <w:color w:val="000000" w:themeColor="text1"/>
          <w:lang w:val="es-US"/>
        </w:rPr>
        <w:t>Los equipos del SEL deben desarrollar acuerdos de trabajo claros para establecer el escenario para una división sostenible de responsabilidades, reuniones productivas y una cultura de equipo que valore las diferencias de opinión y la inclusión. Consulte la herramienta separada</w:t>
      </w:r>
      <w:r w:rsidR="00A52371" w:rsidRPr="002120D4">
        <w:rPr>
          <w:rFonts w:ascii="Calibri" w:eastAsia="Calibri" w:hAnsi="Calibri" w:cs="Calibri"/>
          <w:color w:val="000000" w:themeColor="text1"/>
          <w:lang w:val="es-US"/>
        </w:rPr>
        <w:t xml:space="preserve"> </w:t>
      </w:r>
      <w:hyperlink r:id="rId14">
        <w:r w:rsidRPr="002120D4">
          <w:rPr>
            <w:rStyle w:val="Hyperlink"/>
            <w:rFonts w:ascii="Calibri" w:eastAsia="Calibri" w:hAnsi="Calibri" w:cs="Calibri"/>
            <w:lang w:val="es-US"/>
          </w:rPr>
          <w:t>Desarrollar acuerdos de trabajo del equipo de SEL</w:t>
        </w:r>
      </w:hyperlink>
      <w:r w:rsidR="00A52371" w:rsidRPr="002120D4">
        <w:rPr>
          <w:rFonts w:ascii="Calibri" w:eastAsia="Calibri" w:hAnsi="Calibri" w:cs="Calibri"/>
          <w:color w:val="000000" w:themeColor="text1"/>
          <w:lang w:val="es-US"/>
        </w:rPr>
        <w:t xml:space="preserve"> </w:t>
      </w:r>
      <w:r w:rsidRPr="002120D4">
        <w:rPr>
          <w:rFonts w:ascii="Calibri" w:eastAsia="Calibri" w:hAnsi="Calibri" w:cs="Calibri"/>
          <w:color w:val="000000" w:themeColor="text1"/>
          <w:lang w:val="es-US"/>
        </w:rPr>
        <w:t>si aún no ha desarrollado normas con su equipo del SEL</w:t>
      </w:r>
      <w:r w:rsidR="00A52371" w:rsidRPr="002120D4">
        <w:rPr>
          <w:rFonts w:ascii="Calibri" w:eastAsia="Calibri" w:hAnsi="Calibri" w:cs="Calibri"/>
          <w:color w:val="000000" w:themeColor="text1"/>
          <w:lang w:val="es-US"/>
        </w:rPr>
        <w:t xml:space="preserve">.  </w:t>
      </w:r>
    </w:p>
    <w:p w14:paraId="39CFBD9C" w14:textId="0B820D4C" w:rsidR="00A444AE" w:rsidRPr="002120D4" w:rsidRDefault="002478E7" w:rsidP="00A444AE">
      <w:pPr>
        <w:spacing w:line="240" w:lineRule="auto"/>
        <w:rPr>
          <w:rFonts w:ascii="Calibri" w:eastAsia="Times New Roman" w:hAnsi="Calibri" w:cs="Times New Roman"/>
          <w:color w:val="000000"/>
          <w:lang w:val="es-US"/>
        </w:rPr>
      </w:pPr>
      <w:r w:rsidRPr="002120D4">
        <w:rPr>
          <w:rFonts w:ascii="Calibri" w:eastAsia="Calibri" w:hAnsi="Calibri" w:cs="Calibri"/>
          <w:b/>
          <w:bCs/>
          <w:color w:val="000000" w:themeColor="text1"/>
          <w:lang w:val="es-US"/>
        </w:rPr>
        <w:t>Paso 2: desarrollar normas adicionales para discutir datos</w:t>
      </w:r>
      <w:r w:rsidR="00D84845" w:rsidRPr="002120D4">
        <w:rPr>
          <w:rFonts w:ascii="Calibri" w:eastAsia="Calibri" w:hAnsi="Calibri" w:cs="Calibri"/>
          <w:b/>
          <w:bCs/>
          <w:color w:val="000000" w:themeColor="text1"/>
          <w:lang w:val="es-US"/>
        </w:rPr>
        <w:br/>
      </w:r>
    </w:p>
    <w:p w14:paraId="34A3B7D3" w14:textId="5CC01F76" w:rsidR="00A444AE" w:rsidRPr="002120D4" w:rsidRDefault="002478E7" w:rsidP="00A444AE">
      <w:pPr>
        <w:spacing w:line="240" w:lineRule="auto"/>
        <w:rPr>
          <w:rFonts w:ascii="Calibri" w:eastAsia="Times New Roman" w:hAnsi="Calibri" w:cs="Times New Roman"/>
          <w:color w:val="000000"/>
          <w:lang w:val="es-US"/>
        </w:rPr>
      </w:pPr>
      <w:r w:rsidRPr="002120D4">
        <w:rPr>
          <w:rFonts w:ascii="Calibri" w:eastAsia="Times New Roman" w:hAnsi="Calibri" w:cs="Times New Roman"/>
          <w:color w:val="000000"/>
          <w:lang w:val="es-US"/>
        </w:rPr>
        <w:t>Cuando su equipo del SEL comience a recopilar y reflexionar sobre datos, es posible que sea necesario agregar nuevas normas a su lista para garantizar que todos participen en la discusión con un enfoque de equidad e inclusión y se centren en lo que el equipo puede hacer para mejorar la implementación y los resultados</w:t>
      </w:r>
      <w:r w:rsidR="00C009A1" w:rsidRPr="002120D4">
        <w:rPr>
          <w:rFonts w:ascii="Calibri" w:eastAsia="Times New Roman" w:hAnsi="Calibri" w:cs="Times New Roman"/>
          <w:color w:val="000000"/>
          <w:lang w:val="es-US"/>
        </w:rPr>
        <w:t>.</w:t>
      </w:r>
      <w:r w:rsidR="00B6363B" w:rsidRPr="002120D4">
        <w:rPr>
          <w:rFonts w:ascii="Calibri" w:eastAsia="Times New Roman" w:hAnsi="Calibri" w:cs="Times New Roman"/>
          <w:color w:val="000000"/>
          <w:lang w:val="es-US"/>
        </w:rPr>
        <w:t xml:space="preserve">  </w:t>
      </w:r>
    </w:p>
    <w:p w14:paraId="1660E857" w14:textId="77777777" w:rsidR="00A444AE" w:rsidRPr="002120D4" w:rsidRDefault="00A444AE" w:rsidP="00A444AE">
      <w:pPr>
        <w:spacing w:line="240" w:lineRule="auto"/>
        <w:rPr>
          <w:rFonts w:ascii="Calibri" w:eastAsia="Times New Roman" w:hAnsi="Calibri" w:cs="Times New Roman"/>
          <w:color w:val="000000"/>
          <w:lang w:val="es-US"/>
        </w:rPr>
      </w:pPr>
    </w:p>
    <w:p w14:paraId="79886944" w14:textId="79DF6B62" w:rsidR="00A444AE" w:rsidRPr="002120D4" w:rsidRDefault="002478E7" w:rsidP="00A444AE">
      <w:pPr>
        <w:spacing w:after="300" w:line="240" w:lineRule="auto"/>
        <w:rPr>
          <w:rFonts w:ascii="Calibri" w:eastAsia="Calibri" w:hAnsi="Calibri" w:cs="Calibri"/>
          <w:color w:val="000000" w:themeColor="text1"/>
          <w:lang w:val="es-US"/>
        </w:rPr>
      </w:pPr>
      <w:r w:rsidRPr="002120D4">
        <w:rPr>
          <w:rFonts w:ascii="Calibri" w:eastAsia="Calibri" w:hAnsi="Calibri" w:cs="Calibri"/>
          <w:color w:val="000000" w:themeColor="text1"/>
          <w:lang w:val="es-US"/>
        </w:rPr>
        <w:t>Las discusiones sobre datos deben ocurrir regularmente dentro del equipo del SEL, y a menudo será valioso invitar a representantes de la comunidad escolar más amplia (por ejemplo, estudiantes, familias, socios comunitarios, otros miembros del personal escolar) para obtener perspectivas necesarias sobre lo que significan los datos y cómo actuar en consecuencia. Debido a que las discusiones basadas en datos se enriquecen al incluir más voces, es importante tener normas para asegurar que todos los participantes se sientan bienvenidos y valorados, y se les proporcione lo necesario para comprender los datos y contribuir de manera reflexiva</w:t>
      </w:r>
      <w:r w:rsidR="00A444AE" w:rsidRPr="002120D4">
        <w:rPr>
          <w:rFonts w:ascii="Calibri" w:eastAsia="Calibri" w:hAnsi="Calibri" w:cs="Calibri"/>
          <w:color w:val="000000" w:themeColor="text1"/>
          <w:lang w:val="es-US"/>
        </w:rPr>
        <w:t xml:space="preserve">. </w:t>
      </w:r>
    </w:p>
    <w:p w14:paraId="33393762" w14:textId="582BD0F9" w:rsidR="00A444AE" w:rsidRPr="002120D4" w:rsidRDefault="002478E7" w:rsidP="00A444AE">
      <w:pPr>
        <w:spacing w:line="240" w:lineRule="auto"/>
        <w:rPr>
          <w:rFonts w:ascii="Calibri" w:eastAsia="Times New Roman" w:hAnsi="Calibri" w:cs="Times New Roman"/>
          <w:b/>
          <w:bCs/>
          <w:color w:val="000000"/>
          <w:lang w:val="es-US"/>
        </w:rPr>
      </w:pPr>
      <w:r w:rsidRPr="002120D4">
        <w:rPr>
          <w:rFonts w:ascii="Calibri" w:eastAsia="Times New Roman" w:hAnsi="Calibri" w:cs="Times New Roman"/>
          <w:b/>
          <w:bCs/>
          <w:color w:val="000000"/>
          <w:lang w:val="es-US"/>
        </w:rPr>
        <w:t>Antes de su primera discusión basada en datos, muestre sus acuerdos de trabajo existentes y plantee preguntas adicionales al equipo</w:t>
      </w:r>
      <w:r w:rsidR="00B6363B" w:rsidRPr="002120D4">
        <w:rPr>
          <w:rFonts w:ascii="Calibri" w:eastAsia="Times New Roman" w:hAnsi="Calibri" w:cs="Times New Roman"/>
          <w:b/>
          <w:bCs/>
          <w:color w:val="000000"/>
          <w:lang w:val="es-US"/>
        </w:rPr>
        <w:t>:</w:t>
      </w:r>
    </w:p>
    <w:tbl>
      <w:tblPr>
        <w:tblStyle w:val="TableGrid"/>
        <w:tblW w:w="0" w:type="auto"/>
        <w:shd w:val="clear" w:color="auto" w:fill="FBD4B4" w:themeFill="accent6" w:themeFillTint="66"/>
        <w:tblLook w:val="04A0" w:firstRow="1" w:lastRow="0" w:firstColumn="1" w:lastColumn="0" w:noHBand="0" w:noVBand="1"/>
      </w:tblPr>
      <w:tblGrid>
        <w:gridCol w:w="10070"/>
      </w:tblGrid>
      <w:tr w:rsidR="00A444AE" w:rsidRPr="00F2649F" w14:paraId="4467BB0B" w14:textId="77777777" w:rsidTr="00BF70B5">
        <w:tc>
          <w:tcPr>
            <w:tcW w:w="10070" w:type="dxa"/>
            <w:shd w:val="clear" w:color="auto" w:fill="FBD4B4" w:themeFill="accent6" w:themeFillTint="66"/>
          </w:tcPr>
          <w:p w14:paraId="67B9A313" w14:textId="77777777" w:rsidR="00A444AE" w:rsidRPr="002120D4" w:rsidRDefault="00A444AE" w:rsidP="00A444AE">
            <w:pPr>
              <w:jc w:val="center"/>
              <w:rPr>
                <w:rFonts w:ascii="Calibri" w:eastAsia="Calibri" w:hAnsi="Calibri" w:cs="Calibri"/>
                <w:b/>
                <w:bCs/>
                <w:color w:val="000000" w:themeColor="text1"/>
                <w:lang w:val="es-US"/>
              </w:rPr>
            </w:pPr>
          </w:p>
          <w:p w14:paraId="48448AA6" w14:textId="06630598" w:rsidR="00A444AE" w:rsidRPr="002120D4" w:rsidRDefault="002478E7" w:rsidP="00A444AE">
            <w:pPr>
              <w:jc w:val="center"/>
              <w:rPr>
                <w:rFonts w:ascii="Calibri" w:eastAsia="Calibri" w:hAnsi="Calibri" w:cs="Calibri"/>
                <w:b/>
                <w:bCs/>
                <w:color w:val="000000" w:themeColor="text1"/>
                <w:lang w:val="es-US"/>
              </w:rPr>
            </w:pPr>
            <w:r w:rsidRPr="002120D4">
              <w:rPr>
                <w:rFonts w:ascii="Calibri" w:eastAsia="Calibri" w:hAnsi="Calibri" w:cs="Calibri"/>
                <w:b/>
                <w:bCs/>
                <w:color w:val="000000" w:themeColor="text1"/>
                <w:lang w:val="es-US"/>
              </w:rPr>
              <w:t>¿Cómo se muestra el respeto y la empatía por las personas representadas por los datos?</w:t>
            </w:r>
          </w:p>
          <w:p w14:paraId="617797A4" w14:textId="77777777" w:rsidR="00A444AE" w:rsidRPr="002120D4" w:rsidRDefault="00A444AE" w:rsidP="00A444AE">
            <w:pPr>
              <w:jc w:val="center"/>
              <w:rPr>
                <w:rFonts w:ascii="Calibri" w:eastAsia="Calibri" w:hAnsi="Calibri" w:cs="Calibri"/>
                <w:b/>
                <w:bCs/>
                <w:color w:val="000000" w:themeColor="text1"/>
                <w:lang w:val="es-US"/>
              </w:rPr>
            </w:pPr>
          </w:p>
          <w:p w14:paraId="0887F09A" w14:textId="2C41344F" w:rsidR="00A444AE" w:rsidRPr="002120D4" w:rsidRDefault="002478E7" w:rsidP="00A444AE">
            <w:pPr>
              <w:jc w:val="center"/>
              <w:rPr>
                <w:rFonts w:ascii="Calibri" w:eastAsia="Calibri" w:hAnsi="Calibri" w:cs="Calibri"/>
                <w:b/>
                <w:bCs/>
                <w:color w:val="000000" w:themeColor="text1"/>
                <w:lang w:val="es-US"/>
              </w:rPr>
            </w:pPr>
            <w:r w:rsidRPr="002120D4">
              <w:rPr>
                <w:rFonts w:ascii="Calibri" w:eastAsia="Calibri" w:hAnsi="Calibri" w:cs="Calibri"/>
                <w:b/>
                <w:bCs/>
                <w:color w:val="000000" w:themeColor="text1"/>
                <w:lang w:val="es-US"/>
              </w:rPr>
              <w:t>¿Qué significa mantener nuestra discusión enfocada en factores que están dentro de nuestro control?</w:t>
            </w:r>
          </w:p>
          <w:p w14:paraId="75BBFDCA" w14:textId="4804139C" w:rsidR="00A444AE" w:rsidRPr="002120D4" w:rsidRDefault="00A444AE" w:rsidP="00A444AE">
            <w:pPr>
              <w:jc w:val="center"/>
              <w:rPr>
                <w:rFonts w:ascii="Calibri" w:eastAsia="Calibri" w:hAnsi="Calibri" w:cs="Calibri"/>
                <w:b/>
                <w:bCs/>
                <w:color w:val="000000" w:themeColor="text1"/>
                <w:lang w:val="es-US"/>
              </w:rPr>
            </w:pPr>
          </w:p>
          <w:p w14:paraId="58B21F4D" w14:textId="092A537B" w:rsidR="00A444AE" w:rsidRPr="002120D4" w:rsidRDefault="002478E7" w:rsidP="00A444AE">
            <w:pPr>
              <w:spacing w:after="300"/>
              <w:jc w:val="center"/>
              <w:rPr>
                <w:rFonts w:ascii="Calibri" w:eastAsia="Calibri" w:hAnsi="Calibri" w:cs="Calibri"/>
                <w:b/>
                <w:bCs/>
                <w:color w:val="000000" w:themeColor="text1"/>
                <w:lang w:val="es-US"/>
              </w:rPr>
            </w:pPr>
            <w:r w:rsidRPr="002120D4">
              <w:rPr>
                <w:rFonts w:ascii="Calibri" w:eastAsia="Calibri" w:hAnsi="Calibri" w:cs="Calibri"/>
                <w:b/>
                <w:bCs/>
                <w:color w:val="000000" w:themeColor="text1"/>
                <w:lang w:val="es-US"/>
              </w:rPr>
              <w:t>¿Qué necesitaría una persona nueva en este grupo para sentirse segura compartiendo su perspectiva?</w:t>
            </w:r>
            <w:r w:rsidR="00757F92" w:rsidRPr="002120D4">
              <w:rPr>
                <w:rStyle w:val="FootnoteReference"/>
                <w:rFonts w:ascii="Calibri" w:eastAsia="Calibri" w:hAnsi="Calibri" w:cs="Calibri"/>
                <w:b/>
                <w:bCs/>
                <w:color w:val="000000" w:themeColor="text1"/>
                <w:lang w:val="es-US"/>
              </w:rPr>
              <w:footnoteReference w:id="1"/>
            </w:r>
          </w:p>
        </w:tc>
      </w:tr>
    </w:tbl>
    <w:p w14:paraId="6D7ADA3E" w14:textId="0E63BF05" w:rsidR="00757F92" w:rsidRPr="002120D4" w:rsidRDefault="002478E7" w:rsidP="00757F92">
      <w:pPr>
        <w:spacing w:line="240" w:lineRule="auto"/>
        <w:rPr>
          <w:rFonts w:ascii="Calibri" w:eastAsia="Times New Roman" w:hAnsi="Calibri" w:cs="Times New Roman"/>
          <w:lang w:val="es-US"/>
        </w:rPr>
      </w:pPr>
      <w:r w:rsidRPr="002120D4">
        <w:rPr>
          <w:rFonts w:ascii="Calibri" w:eastAsia="Times New Roman" w:hAnsi="Calibri" w:cs="Times New Roman"/>
          <w:lang w:val="es-US"/>
        </w:rPr>
        <w:t>Dele tiempo a todos los miembros del equipo para responder las preguntas por escrito, luego pasa alrededor del círculo invitando a cada persona a compartir sobre lo que escribieron. Tome notas en una pantalla o cartel donde todos puedan ver y estar de acuerdo con la forma en que se resumen sus puntos</w:t>
      </w:r>
      <w:r w:rsidR="00A444AE" w:rsidRPr="002120D4">
        <w:rPr>
          <w:rFonts w:ascii="Calibri" w:eastAsia="Times New Roman" w:hAnsi="Calibri" w:cs="Times New Roman"/>
          <w:lang w:val="es-US"/>
        </w:rPr>
        <w:t>.</w:t>
      </w:r>
    </w:p>
    <w:p w14:paraId="3EACFB1D" w14:textId="77777777" w:rsidR="00FC57F2" w:rsidRPr="002120D4" w:rsidRDefault="00FC57F2" w:rsidP="00757F92">
      <w:pPr>
        <w:spacing w:line="240" w:lineRule="auto"/>
        <w:rPr>
          <w:rFonts w:ascii="Calibri" w:eastAsia="Times New Roman" w:hAnsi="Calibri" w:cs="Times New Roman"/>
          <w:lang w:val="es-US"/>
        </w:rPr>
      </w:pPr>
    </w:p>
    <w:p w14:paraId="696D8312" w14:textId="6F35F6DB" w:rsidR="00757F92" w:rsidRPr="002120D4" w:rsidRDefault="002478E7" w:rsidP="00757F92">
      <w:pPr>
        <w:spacing w:line="240" w:lineRule="auto"/>
        <w:rPr>
          <w:rFonts w:ascii="Calibri" w:eastAsia="Times New Roman" w:hAnsi="Calibri" w:cs="Times New Roman"/>
          <w:lang w:val="es-US"/>
        </w:rPr>
      </w:pPr>
      <w:r w:rsidRPr="002120D4">
        <w:rPr>
          <w:rFonts w:ascii="Calibri" w:eastAsia="Times New Roman" w:hAnsi="Calibri" w:cs="Times New Roman"/>
          <w:lang w:val="es-US"/>
        </w:rPr>
        <w:t>Una vez que todos los miembros del equipo hayan compartido, revise las notas y solicite sugerencias para normas adicionales</w:t>
      </w:r>
      <w:r w:rsidR="00757F92" w:rsidRPr="002120D4">
        <w:rPr>
          <w:rFonts w:ascii="Calibri" w:eastAsia="Times New Roman" w:hAnsi="Calibri" w:cs="Times New Roman"/>
          <w:lang w:val="es-US"/>
        </w:rPr>
        <w:t>:</w:t>
      </w:r>
    </w:p>
    <w:tbl>
      <w:tblPr>
        <w:tblStyle w:val="TableGrid"/>
        <w:tblW w:w="0" w:type="auto"/>
        <w:shd w:val="clear" w:color="auto" w:fill="FBD4B4" w:themeFill="accent6" w:themeFillTint="66"/>
        <w:tblLook w:val="04A0" w:firstRow="1" w:lastRow="0" w:firstColumn="1" w:lastColumn="0" w:noHBand="0" w:noVBand="1"/>
      </w:tblPr>
      <w:tblGrid>
        <w:gridCol w:w="10070"/>
      </w:tblGrid>
      <w:tr w:rsidR="00757F92" w:rsidRPr="00F2649F" w14:paraId="5DCAEAEF" w14:textId="77777777" w:rsidTr="00BF70B5">
        <w:tc>
          <w:tcPr>
            <w:tcW w:w="10070" w:type="dxa"/>
            <w:shd w:val="clear" w:color="auto" w:fill="FBD4B4" w:themeFill="accent6" w:themeFillTint="66"/>
          </w:tcPr>
          <w:p w14:paraId="745E2208" w14:textId="77777777" w:rsidR="00757F92" w:rsidRPr="002120D4" w:rsidRDefault="00757F92" w:rsidP="00757F92">
            <w:pPr>
              <w:jc w:val="center"/>
              <w:rPr>
                <w:rFonts w:ascii="Calibri" w:eastAsia="Times New Roman" w:hAnsi="Calibri" w:cs="Times New Roman"/>
                <w:b/>
                <w:bCs/>
                <w:lang w:val="es-US"/>
              </w:rPr>
            </w:pPr>
          </w:p>
          <w:p w14:paraId="3F6B78B0" w14:textId="53F6E939" w:rsidR="00757F92" w:rsidRPr="002120D4" w:rsidRDefault="002478E7" w:rsidP="00757F92">
            <w:pPr>
              <w:jc w:val="center"/>
              <w:rPr>
                <w:rFonts w:ascii="Calibri" w:eastAsia="Times New Roman" w:hAnsi="Calibri" w:cs="Times New Roman"/>
                <w:b/>
                <w:bCs/>
                <w:lang w:val="es-US"/>
              </w:rPr>
            </w:pPr>
            <w:r w:rsidRPr="002120D4">
              <w:rPr>
                <w:rFonts w:ascii="Calibri" w:eastAsia="Times New Roman" w:hAnsi="Calibri" w:cs="Times New Roman"/>
                <w:b/>
                <w:bCs/>
                <w:lang w:val="es-US"/>
              </w:rPr>
              <w:t>¿Qué normas podemos agregar para mantenernos responsables de los objetivos que hemos expresado?</w:t>
            </w:r>
          </w:p>
          <w:p w14:paraId="6448F424" w14:textId="77777777" w:rsidR="00757F92" w:rsidRPr="002120D4" w:rsidRDefault="00757F92" w:rsidP="00757F92">
            <w:pPr>
              <w:rPr>
                <w:rFonts w:ascii="Calibri" w:eastAsia="Times New Roman" w:hAnsi="Calibri" w:cs="Times New Roman"/>
                <w:lang w:val="es-US"/>
              </w:rPr>
            </w:pPr>
          </w:p>
        </w:tc>
      </w:tr>
    </w:tbl>
    <w:p w14:paraId="264372FD" w14:textId="142D2ADF" w:rsidR="00825D36" w:rsidRPr="002120D4" w:rsidRDefault="00825D36" w:rsidP="0092291E">
      <w:pPr>
        <w:spacing w:after="300"/>
        <w:jc w:val="center"/>
        <w:rPr>
          <w:rFonts w:ascii="Calibri" w:eastAsia="Calibri" w:hAnsi="Calibri" w:cs="Calibri"/>
          <w:b/>
          <w:bCs/>
          <w:color w:val="FFFFFF" w:themeColor="background1"/>
          <w:lang w:val="es-US"/>
        </w:rPr>
        <w:sectPr w:rsidR="00825D36" w:rsidRPr="002120D4" w:rsidSect="00AA4DFA">
          <w:headerReference w:type="default" r:id="rId15"/>
          <w:footerReference w:type="even" r:id="rId16"/>
          <w:footerReference w:type="default" r:id="rId17"/>
          <w:pgSz w:w="12240" w:h="15840"/>
          <w:pgMar w:top="1080" w:right="1080" w:bottom="1080" w:left="1080" w:header="288" w:footer="288" w:gutter="0"/>
          <w:pgNumType w:start="1"/>
          <w:cols w:space="720"/>
        </w:sectPr>
      </w:pPr>
    </w:p>
    <w:tbl>
      <w:tblPr>
        <w:tblStyle w:val="GridTable5Dark-Accent6"/>
        <w:tblW w:w="0" w:type="auto"/>
        <w:tblLook w:val="04A0" w:firstRow="1" w:lastRow="0" w:firstColumn="1" w:lastColumn="0" w:noHBand="0" w:noVBand="1"/>
      </w:tblPr>
      <w:tblGrid>
        <w:gridCol w:w="1504"/>
        <w:gridCol w:w="2381"/>
        <w:gridCol w:w="6185"/>
      </w:tblGrid>
      <w:tr w:rsidR="001C3462" w:rsidRPr="002120D4" w14:paraId="248A3130" w14:textId="16B010C0" w:rsidTr="00F2649F">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504" w:type="dxa"/>
            <w:tcBorders>
              <w:right w:val="single" w:sz="4" w:space="0" w:color="FFFFFF" w:themeColor="background1"/>
            </w:tcBorders>
            <w:vAlign w:val="center"/>
          </w:tcPr>
          <w:p w14:paraId="7BAFA676" w14:textId="313D3122" w:rsidR="0092291E" w:rsidRPr="00F2649F" w:rsidRDefault="002478E7" w:rsidP="002120D4">
            <w:pPr>
              <w:ind w:left="-111" w:right="-73"/>
              <w:jc w:val="center"/>
              <w:rPr>
                <w:rFonts w:asciiTheme="majorHAnsi" w:hAnsiTheme="majorHAnsi" w:cstheme="majorHAnsi"/>
                <w:sz w:val="20"/>
                <w:szCs w:val="20"/>
                <w:lang w:val="es-US"/>
              </w:rPr>
            </w:pPr>
            <w:r w:rsidRPr="00F2649F">
              <w:rPr>
                <w:rFonts w:asciiTheme="majorHAnsi" w:hAnsiTheme="majorHAnsi" w:cstheme="majorHAnsi"/>
                <w:sz w:val="20"/>
                <w:szCs w:val="20"/>
                <w:lang w:val="es-US"/>
              </w:rPr>
              <w:lastRenderedPageBreak/>
              <w:t>Norma del equipo sugerida</w:t>
            </w:r>
          </w:p>
        </w:tc>
        <w:tc>
          <w:tcPr>
            <w:tcW w:w="2381" w:type="dxa"/>
            <w:tcBorders>
              <w:left w:val="single" w:sz="4" w:space="0" w:color="FFFFFF" w:themeColor="background1"/>
              <w:right w:val="single" w:sz="4" w:space="0" w:color="FFFFFF" w:themeColor="background1"/>
            </w:tcBorders>
            <w:vAlign w:val="center"/>
          </w:tcPr>
          <w:p w14:paraId="1C91E851" w14:textId="69D78ADB" w:rsidR="0092291E" w:rsidRPr="00F2649F" w:rsidRDefault="002478E7" w:rsidP="002478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US"/>
              </w:rPr>
            </w:pPr>
            <w:r w:rsidRPr="00F2649F">
              <w:rPr>
                <w:rFonts w:asciiTheme="majorHAnsi" w:hAnsiTheme="majorHAnsi" w:cstheme="majorHAnsi"/>
                <w:lang w:val="es-US"/>
              </w:rPr>
              <w:t>Propósito</w:t>
            </w:r>
          </w:p>
        </w:tc>
        <w:tc>
          <w:tcPr>
            <w:tcW w:w="6185" w:type="dxa"/>
            <w:tcBorders>
              <w:left w:val="single" w:sz="4" w:space="0" w:color="FFFFFF" w:themeColor="background1"/>
            </w:tcBorders>
            <w:vAlign w:val="center"/>
          </w:tcPr>
          <w:p w14:paraId="7B7F5EBA" w14:textId="2CDD2216" w:rsidR="0092291E" w:rsidRPr="00F2649F" w:rsidRDefault="002120D4" w:rsidP="002478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US"/>
              </w:rPr>
            </w:pPr>
            <w:r w:rsidRPr="00F2649F">
              <w:rPr>
                <w:rFonts w:asciiTheme="majorHAnsi" w:hAnsiTheme="majorHAnsi" w:cstheme="majorHAnsi"/>
                <w:lang w:val="es-US"/>
              </w:rPr>
              <w:t>Consejos</w:t>
            </w:r>
            <w:r w:rsidR="002478E7" w:rsidRPr="00F2649F">
              <w:rPr>
                <w:rFonts w:asciiTheme="majorHAnsi" w:hAnsiTheme="majorHAnsi" w:cstheme="majorHAnsi"/>
                <w:lang w:val="es-US"/>
              </w:rPr>
              <w:t xml:space="preserve"> del facilitador</w:t>
            </w:r>
          </w:p>
        </w:tc>
      </w:tr>
      <w:tr w:rsidR="005A6B0A" w:rsidRPr="00F2649F" w14:paraId="487B29DB" w14:textId="77777777" w:rsidTr="00F2649F">
        <w:trPr>
          <w:cnfStyle w:val="000000100000" w:firstRow="0" w:lastRow="0" w:firstColumn="0" w:lastColumn="0" w:oddVBand="0" w:evenVBand="0" w:oddHBand="1" w:evenHBand="0" w:firstRowFirstColumn="0" w:firstRowLastColumn="0" w:lastRowFirstColumn="0" w:lastRowLastColumn="0"/>
          <w:trHeight w:val="3837"/>
        </w:trPr>
        <w:tc>
          <w:tcPr>
            <w:cnfStyle w:val="001000000000" w:firstRow="0" w:lastRow="0" w:firstColumn="1" w:lastColumn="0" w:oddVBand="0" w:evenVBand="0" w:oddHBand="0" w:evenHBand="0" w:firstRowFirstColumn="0" w:firstRowLastColumn="0" w:lastRowFirstColumn="0" w:lastRowLastColumn="0"/>
            <w:tcW w:w="1504" w:type="dxa"/>
            <w:vAlign w:val="center"/>
          </w:tcPr>
          <w:p w14:paraId="3725ADA3" w14:textId="3C219461" w:rsidR="005A6B0A" w:rsidRPr="00F2649F" w:rsidRDefault="002120D4" w:rsidP="002120D4">
            <w:pPr>
              <w:spacing w:after="300"/>
              <w:ind w:left="-111" w:right="-73"/>
              <w:jc w:val="right"/>
              <w:rPr>
                <w:rFonts w:ascii="Calibri" w:eastAsia="Calibri" w:hAnsi="Calibri" w:cs="Calibri"/>
                <w:lang w:val="es-US"/>
              </w:rPr>
            </w:pPr>
            <w:r w:rsidRPr="00F2649F">
              <w:rPr>
                <w:rFonts w:ascii="Calibri" w:eastAsia="Calibri" w:hAnsi="Calibri" w:cs="Calibri"/>
                <w:lang w:val="es-US"/>
              </w:rPr>
              <w:t>Dar la bienvenida a nuevas perspectivas</w:t>
            </w:r>
          </w:p>
        </w:tc>
        <w:tc>
          <w:tcPr>
            <w:tcW w:w="2381" w:type="dxa"/>
            <w:vAlign w:val="center"/>
          </w:tcPr>
          <w:p w14:paraId="3B830CDF" w14:textId="62E3E44F" w:rsidR="005A6B0A" w:rsidRPr="00F2649F" w:rsidRDefault="002120D4" w:rsidP="002120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s-US"/>
              </w:rPr>
            </w:pPr>
            <w:r w:rsidRPr="00F2649F">
              <w:rPr>
                <w:rFonts w:asciiTheme="majorHAnsi" w:hAnsiTheme="majorHAnsi" w:cstheme="majorHAnsi"/>
                <w:sz w:val="20"/>
                <w:szCs w:val="20"/>
                <w:lang w:val="es-US"/>
              </w:rPr>
              <w:t>Ser conscientes de la dinámica de poder presente entre "personal" y "no personal", o cuando alguien nuevo se une a un grupo existente. Para ser inclusivos, es esencial que los nuevos participantes vean que el grupo valora su perspectiva y está listo para aprender de lo que tienen que decir</w:t>
            </w:r>
            <w:r w:rsidR="000C0FA6" w:rsidRPr="00F2649F">
              <w:rPr>
                <w:rFonts w:asciiTheme="majorHAnsi" w:hAnsiTheme="majorHAnsi" w:cstheme="majorHAnsi"/>
                <w:sz w:val="20"/>
                <w:szCs w:val="20"/>
                <w:lang w:val="es-US"/>
              </w:rPr>
              <w:t>.</w:t>
            </w:r>
          </w:p>
        </w:tc>
        <w:tc>
          <w:tcPr>
            <w:tcW w:w="6185" w:type="dxa"/>
          </w:tcPr>
          <w:p w14:paraId="0996B544" w14:textId="21979451" w:rsidR="005A6B0A" w:rsidRPr="00F2649F" w:rsidRDefault="002120D4"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s-US"/>
              </w:rPr>
            </w:pPr>
            <w:r w:rsidRPr="00F2649F">
              <w:rPr>
                <w:rFonts w:ascii="Calibri" w:eastAsia="Calibri" w:hAnsi="Calibri" w:cs="Calibri"/>
                <w:sz w:val="20"/>
                <w:szCs w:val="20"/>
                <w:lang w:val="es-US"/>
              </w:rPr>
              <w:t>Tómese el tiempo para las presentaciones y una actividad de bienvenida. Destaque la experiencia de todos los presentes en la habitación, pero especialmente de aquellos que pueden ser nuevos en el grupo o menos cómodos en el entorno</w:t>
            </w:r>
            <w:r w:rsidR="000C0FA6" w:rsidRPr="00F2649F">
              <w:rPr>
                <w:rFonts w:ascii="Calibri" w:eastAsia="Calibri" w:hAnsi="Calibri" w:cs="Calibri"/>
                <w:sz w:val="20"/>
                <w:szCs w:val="20"/>
                <w:lang w:val="es-US"/>
              </w:rPr>
              <w:t xml:space="preserve">.  </w:t>
            </w:r>
          </w:p>
          <w:p w14:paraId="70C05279" w14:textId="77777777" w:rsidR="00825D36" w:rsidRPr="00F2649F"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lang w:val="es-US"/>
              </w:rPr>
            </w:pPr>
          </w:p>
          <w:p w14:paraId="50D25FBA" w14:textId="4C206A33" w:rsidR="000C0FA6" w:rsidRPr="00F2649F" w:rsidRDefault="002120D4"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lang w:val="es-US"/>
              </w:rPr>
            </w:pPr>
            <w:r w:rsidRPr="00F2649F">
              <w:rPr>
                <w:rFonts w:ascii="Calibri" w:eastAsia="Calibri" w:hAnsi="Calibri" w:cs="Calibri"/>
                <w:b/>
                <w:bCs/>
                <w:i/>
                <w:iCs/>
                <w:sz w:val="20"/>
                <w:szCs w:val="20"/>
                <w:lang w:val="es-US"/>
              </w:rPr>
              <w:t>Facilitador</w:t>
            </w:r>
            <w:r w:rsidR="000C0FA6" w:rsidRPr="00F2649F">
              <w:rPr>
                <w:rFonts w:ascii="Calibri" w:eastAsia="Calibri" w:hAnsi="Calibri" w:cs="Calibri"/>
                <w:b/>
                <w:bCs/>
                <w:i/>
                <w:iCs/>
                <w:sz w:val="20"/>
                <w:szCs w:val="20"/>
                <w:lang w:val="es-US"/>
              </w:rPr>
              <w:t>:</w:t>
            </w:r>
            <w:r w:rsidR="000C0FA6" w:rsidRPr="00F2649F">
              <w:rPr>
                <w:rFonts w:ascii="Calibri" w:eastAsia="Calibri" w:hAnsi="Calibri" w:cs="Calibri"/>
                <w:i/>
                <w:iCs/>
                <w:sz w:val="20"/>
                <w:szCs w:val="20"/>
                <w:lang w:val="es-US"/>
              </w:rPr>
              <w:t xml:space="preserve"> </w:t>
            </w:r>
            <w:r w:rsidRPr="00F2649F">
              <w:rPr>
                <w:rFonts w:ascii="Calibri" w:eastAsia="Calibri" w:hAnsi="Calibri" w:cs="Calibri"/>
                <w:i/>
                <w:iCs/>
                <w:sz w:val="20"/>
                <w:szCs w:val="20"/>
                <w:lang w:val="es-US"/>
              </w:rPr>
              <w:t>hoy tenemos cuatro invitados de nuestro programa extracurricular, [deles la bienvenida por su nombre]. Ellos han conocido a muchos de nuestros estudiantes durante años y tienen mucha perspectiva sobre las formas en que los estudiantes usan habilidades sociales y emocionales en entornos sociales</w:t>
            </w:r>
            <w:r w:rsidR="000C0FA6" w:rsidRPr="00F2649F">
              <w:rPr>
                <w:rFonts w:ascii="Calibri" w:eastAsia="Calibri" w:hAnsi="Calibri" w:cs="Calibri"/>
                <w:i/>
                <w:iCs/>
                <w:color w:val="000000" w:themeColor="text1"/>
                <w:sz w:val="20"/>
                <w:szCs w:val="20"/>
                <w:lang w:val="es-US"/>
              </w:rPr>
              <w:t>.</w:t>
            </w:r>
          </w:p>
          <w:p w14:paraId="4609F1DE" w14:textId="77777777" w:rsidR="00825D36" w:rsidRPr="00F2649F"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lang w:val="es-US"/>
              </w:rPr>
            </w:pPr>
          </w:p>
          <w:p w14:paraId="2D91ABDE" w14:textId="20F949C5" w:rsidR="00825D36" w:rsidRPr="00F2649F" w:rsidRDefault="002120D4" w:rsidP="33CD201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sz w:val="20"/>
                <w:szCs w:val="20"/>
                <w:lang w:val="es-US"/>
              </w:rPr>
            </w:pPr>
            <w:r w:rsidRPr="00F2649F">
              <w:rPr>
                <w:rFonts w:ascii="Calibri" w:hAnsi="Calibri"/>
                <w:sz w:val="20"/>
                <w:szCs w:val="20"/>
                <w:lang w:val="es-US"/>
              </w:rPr>
              <w:t>Presente datos de manera que nadie necesite conocimientos especializados para entenderlos; nadie debería sentirse incapaz de compartir su perspectiva porque no se siente seguro de entender lo que están viendo</w:t>
            </w:r>
            <w:r w:rsidR="04190A12" w:rsidRPr="00F2649F">
              <w:rPr>
                <w:rFonts w:ascii="Calibri" w:hAnsi="Calibri"/>
                <w:sz w:val="20"/>
                <w:szCs w:val="20"/>
                <w:lang w:val="es-US"/>
              </w:rPr>
              <w:t xml:space="preserve">. </w:t>
            </w:r>
          </w:p>
        </w:tc>
      </w:tr>
      <w:tr w:rsidR="00DE654D" w:rsidRPr="00F2649F" w14:paraId="6625BF96" w14:textId="606202A0" w:rsidTr="00F2649F">
        <w:trPr>
          <w:trHeight w:val="2543"/>
        </w:trPr>
        <w:tc>
          <w:tcPr>
            <w:cnfStyle w:val="001000000000" w:firstRow="0" w:lastRow="0" w:firstColumn="1" w:lastColumn="0" w:oddVBand="0" w:evenVBand="0" w:oddHBand="0" w:evenHBand="0" w:firstRowFirstColumn="0" w:firstRowLastColumn="0" w:lastRowFirstColumn="0" w:lastRowLastColumn="0"/>
            <w:tcW w:w="1504" w:type="dxa"/>
            <w:vAlign w:val="center"/>
          </w:tcPr>
          <w:p w14:paraId="648DB608" w14:textId="35FA4EF0" w:rsidR="0092291E" w:rsidRPr="00F2649F" w:rsidRDefault="002120D4" w:rsidP="002120D4">
            <w:pPr>
              <w:spacing w:after="300" w:line="276" w:lineRule="auto"/>
              <w:ind w:left="-111" w:right="-73"/>
              <w:jc w:val="right"/>
              <w:rPr>
                <w:rFonts w:ascii="Calibri" w:eastAsia="Calibri" w:hAnsi="Calibri" w:cs="Calibri"/>
                <w:lang w:val="es-US"/>
              </w:rPr>
            </w:pPr>
            <w:r w:rsidRPr="00F2649F">
              <w:rPr>
                <w:rFonts w:ascii="Calibri" w:eastAsia="Calibri" w:hAnsi="Calibri" w:cs="Calibri"/>
                <w:lang w:val="es-US"/>
              </w:rPr>
              <w:t>Mantener las conversaciones ‘libres de culpa’</w:t>
            </w:r>
          </w:p>
        </w:tc>
        <w:tc>
          <w:tcPr>
            <w:tcW w:w="2381" w:type="dxa"/>
            <w:vAlign w:val="center"/>
          </w:tcPr>
          <w:p w14:paraId="2B8D4891" w14:textId="0BC15583" w:rsidR="0092291E" w:rsidRPr="00F2649F" w:rsidRDefault="002120D4" w:rsidP="002120D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US"/>
              </w:rPr>
            </w:pPr>
            <w:r w:rsidRPr="00F2649F">
              <w:rPr>
                <w:rFonts w:asciiTheme="majorHAnsi" w:hAnsiTheme="majorHAnsi" w:cstheme="majorHAnsi"/>
                <w:sz w:val="20"/>
                <w:szCs w:val="20"/>
                <w:lang w:val="es-US"/>
              </w:rPr>
              <w:t>Culpar o asignar responsabilidades a individuos o grupos erosiona la confianza y distrae del papel del equipo en facilitar la mejora</w:t>
            </w:r>
            <w:r w:rsidR="000C0FA6" w:rsidRPr="00F2649F">
              <w:rPr>
                <w:rFonts w:asciiTheme="majorHAnsi" w:hAnsiTheme="majorHAnsi" w:cstheme="majorHAnsi"/>
                <w:sz w:val="20"/>
                <w:szCs w:val="20"/>
                <w:lang w:val="es-US"/>
              </w:rPr>
              <w:t>.</w:t>
            </w:r>
          </w:p>
        </w:tc>
        <w:tc>
          <w:tcPr>
            <w:tcW w:w="6185" w:type="dxa"/>
          </w:tcPr>
          <w:p w14:paraId="3FCFCE16" w14:textId="17737EBE" w:rsidR="00477968" w:rsidRPr="00F2649F" w:rsidRDefault="002120D4"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s-US"/>
              </w:rPr>
            </w:pPr>
            <w:r w:rsidRPr="00F2649F">
              <w:rPr>
                <w:rFonts w:ascii="Calibri" w:eastAsia="Calibri" w:hAnsi="Calibri" w:cs="Calibri"/>
                <w:sz w:val="20"/>
                <w:szCs w:val="20"/>
                <w:lang w:val="es-US"/>
              </w:rPr>
              <w:t>Si se expresa una "declaración de culpa", rediríjala recordando al grupo que el objetivo es centrarse en factores que están dentro de su control y en prácticas de SEL como palanca para la mejora</w:t>
            </w:r>
            <w:r w:rsidR="11178923" w:rsidRPr="00F2649F">
              <w:rPr>
                <w:rFonts w:ascii="Calibri" w:eastAsia="Calibri" w:hAnsi="Calibri" w:cs="Calibri"/>
                <w:sz w:val="20"/>
                <w:szCs w:val="20"/>
                <w:lang w:val="es-US"/>
              </w:rPr>
              <w:t xml:space="preserve">. </w:t>
            </w:r>
          </w:p>
          <w:p w14:paraId="1976C7B0" w14:textId="77777777" w:rsidR="00825D36" w:rsidRPr="00F2649F" w:rsidRDefault="00825D36"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s-US"/>
              </w:rPr>
            </w:pPr>
          </w:p>
          <w:p w14:paraId="0E95E9F3" w14:textId="78CA2AF5" w:rsidR="00FC57F2" w:rsidRPr="00F2649F" w:rsidRDefault="002120D4" w:rsidP="00825D36">
            <w:pPr>
              <w:pStyle w:val="CommentText"/>
              <w:cnfStyle w:val="000000000000" w:firstRow="0" w:lastRow="0" w:firstColumn="0" w:lastColumn="0" w:oddVBand="0" w:evenVBand="0" w:oddHBand="0" w:evenHBand="0" w:firstRowFirstColumn="0" w:firstRowLastColumn="0" w:lastRowFirstColumn="0" w:lastRowLastColumn="0"/>
              <w:rPr>
                <w:rFonts w:ascii="Calibri" w:hAnsi="Calibri"/>
                <w:i/>
                <w:iCs/>
                <w:lang w:val="es-US"/>
              </w:rPr>
            </w:pPr>
            <w:r w:rsidRPr="00F2649F">
              <w:rPr>
                <w:rFonts w:ascii="Calibri" w:eastAsia="Calibri" w:hAnsi="Calibri" w:cs="Calibri"/>
                <w:b/>
                <w:bCs/>
                <w:i/>
                <w:iCs/>
                <w:lang w:val="es-US"/>
              </w:rPr>
              <w:t>Facilitador</w:t>
            </w:r>
            <w:r w:rsidR="00FC57F2" w:rsidRPr="00F2649F">
              <w:rPr>
                <w:rFonts w:ascii="Calibri" w:eastAsia="Calibri" w:hAnsi="Calibri" w:cs="Calibri"/>
                <w:b/>
                <w:bCs/>
                <w:i/>
                <w:iCs/>
                <w:lang w:val="es-US"/>
              </w:rPr>
              <w:t>:</w:t>
            </w:r>
            <w:r w:rsidR="00FC57F2" w:rsidRPr="00F2649F">
              <w:rPr>
                <w:rFonts w:ascii="Calibri" w:eastAsia="Calibri" w:hAnsi="Calibri" w:cs="Calibri"/>
                <w:i/>
                <w:iCs/>
                <w:lang w:val="es-US"/>
              </w:rPr>
              <w:t xml:space="preserve"> </w:t>
            </w:r>
            <w:r w:rsidRPr="00F2649F">
              <w:rPr>
                <w:rFonts w:ascii="Calibri" w:hAnsi="Calibri"/>
                <w:i/>
                <w:iCs/>
                <w:lang w:val="es-US"/>
              </w:rPr>
              <w:t>¿cuáles podrían ser los obstáculos para el éxito de este nivel de grado y qué puede hacer nuestro equipo sobre esos obstáculos?</w:t>
            </w:r>
          </w:p>
          <w:p w14:paraId="32437151" w14:textId="77777777" w:rsidR="00FC57F2" w:rsidRPr="00F2649F" w:rsidRDefault="00FC57F2" w:rsidP="00825D36">
            <w:pPr>
              <w:pStyle w:val="CommentText"/>
              <w:cnfStyle w:val="000000000000" w:firstRow="0" w:lastRow="0" w:firstColumn="0" w:lastColumn="0" w:oddVBand="0" w:evenVBand="0" w:oddHBand="0" w:evenHBand="0" w:firstRowFirstColumn="0" w:firstRowLastColumn="0" w:lastRowFirstColumn="0" w:lastRowLastColumn="0"/>
              <w:rPr>
                <w:rFonts w:ascii="Calibri" w:hAnsi="Calibri"/>
                <w:i/>
                <w:iCs/>
                <w:lang w:val="es-US"/>
              </w:rPr>
            </w:pPr>
          </w:p>
          <w:p w14:paraId="2B0B941C" w14:textId="57091C5B" w:rsidR="00FC57F2" w:rsidRPr="00F2649F" w:rsidRDefault="002120D4"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s-US"/>
              </w:rPr>
            </w:pPr>
            <w:r w:rsidRPr="00F2649F">
              <w:rPr>
                <w:rFonts w:ascii="Calibri" w:eastAsia="Calibri" w:hAnsi="Calibri" w:cs="Calibri"/>
                <w:sz w:val="20"/>
                <w:szCs w:val="20"/>
                <w:lang w:val="es-US"/>
              </w:rPr>
              <w:t>Anonimizar los datos de los estudiantes puede evitar que los miembros del equipo se queden "atascados" en prejuicios personales sobre estudiantes individuales</w:t>
            </w:r>
            <w:r w:rsidR="005A6B0A" w:rsidRPr="00F2649F">
              <w:rPr>
                <w:rFonts w:ascii="Calibri" w:eastAsia="Calibri" w:hAnsi="Calibri" w:cs="Calibri"/>
                <w:sz w:val="20"/>
                <w:szCs w:val="20"/>
                <w:lang w:val="es-US"/>
              </w:rPr>
              <w:t>.</w:t>
            </w:r>
          </w:p>
        </w:tc>
      </w:tr>
      <w:tr w:rsidR="000A792D" w:rsidRPr="00F2649F" w14:paraId="2594778C" w14:textId="5956AA20" w:rsidTr="00F2649F">
        <w:trPr>
          <w:cnfStyle w:val="000000100000" w:firstRow="0" w:lastRow="0" w:firstColumn="0" w:lastColumn="0" w:oddVBand="0" w:evenVBand="0" w:oddHBand="1" w:evenHBand="0" w:firstRowFirstColumn="0" w:firstRowLastColumn="0" w:lastRowFirstColumn="0" w:lastRowLastColumn="0"/>
          <w:trHeight w:val="2396"/>
        </w:trPr>
        <w:tc>
          <w:tcPr>
            <w:cnfStyle w:val="001000000000" w:firstRow="0" w:lastRow="0" w:firstColumn="1" w:lastColumn="0" w:oddVBand="0" w:evenVBand="0" w:oddHBand="0" w:evenHBand="0" w:firstRowFirstColumn="0" w:firstRowLastColumn="0" w:lastRowFirstColumn="0" w:lastRowLastColumn="0"/>
            <w:tcW w:w="1504" w:type="dxa"/>
            <w:vAlign w:val="center"/>
          </w:tcPr>
          <w:p w14:paraId="763ED097" w14:textId="6C46D4D8" w:rsidR="00FC57F2" w:rsidRPr="00F2649F" w:rsidRDefault="002120D4" w:rsidP="002120D4">
            <w:pPr>
              <w:spacing w:after="300"/>
              <w:ind w:left="-111" w:right="-73"/>
              <w:jc w:val="right"/>
              <w:rPr>
                <w:rFonts w:ascii="Calibri" w:eastAsia="Calibri" w:hAnsi="Calibri" w:cs="Calibri"/>
                <w:b w:val="0"/>
                <w:bCs w:val="0"/>
                <w:lang w:val="es-US"/>
              </w:rPr>
            </w:pPr>
            <w:r w:rsidRPr="00F2649F">
              <w:rPr>
                <w:rFonts w:ascii="Calibri" w:eastAsia="Calibri" w:hAnsi="Calibri" w:cs="Calibri"/>
                <w:lang w:val="es-US"/>
              </w:rPr>
              <w:t>Honrar la experiencia vivida de los estudiantes</w:t>
            </w:r>
          </w:p>
        </w:tc>
        <w:tc>
          <w:tcPr>
            <w:tcW w:w="2381" w:type="dxa"/>
            <w:vAlign w:val="center"/>
          </w:tcPr>
          <w:p w14:paraId="62D5225F" w14:textId="75AA7445" w:rsidR="00477968" w:rsidRPr="00F2649F" w:rsidRDefault="002120D4" w:rsidP="002120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s-US"/>
              </w:rPr>
            </w:pPr>
            <w:r w:rsidRPr="00F2649F">
              <w:rPr>
                <w:rFonts w:asciiTheme="majorHAnsi" w:hAnsiTheme="majorHAnsi" w:cstheme="majorHAnsi"/>
                <w:sz w:val="20"/>
                <w:szCs w:val="20"/>
                <w:lang w:val="es-US"/>
              </w:rPr>
              <w:t>Si bien los datos brindan información valiosa, es importante recordar siempre que no cuentan toda la historia de la experiencia vivida de un estudiante.</w:t>
            </w:r>
          </w:p>
        </w:tc>
        <w:tc>
          <w:tcPr>
            <w:tcW w:w="6185" w:type="dxa"/>
          </w:tcPr>
          <w:p w14:paraId="6C85F2A3" w14:textId="0F19433B" w:rsidR="00477968" w:rsidRPr="00F2649F" w:rsidRDefault="002120D4"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lang w:val="es-US"/>
              </w:rPr>
            </w:pPr>
            <w:r w:rsidRPr="00F2649F">
              <w:rPr>
                <w:rFonts w:ascii="Calibri" w:eastAsia="Calibri" w:hAnsi="Calibri" w:cs="Calibri"/>
                <w:color w:val="000000" w:themeColor="text1"/>
                <w:sz w:val="20"/>
                <w:szCs w:val="20"/>
                <w:lang w:val="es-US"/>
              </w:rPr>
              <w:t>Si un miembro del grupo propone una solución basada en una suposición sobre los datos, utilice preguntas exploratorias sobre cómo podría verse, sonar y sentirse el problema en la experiencia vivida de los estudiantes</w:t>
            </w:r>
            <w:r w:rsidR="61BCC4FA" w:rsidRPr="00F2649F">
              <w:rPr>
                <w:rFonts w:ascii="Calibri" w:eastAsia="Calibri" w:hAnsi="Calibri" w:cs="Calibri"/>
                <w:color w:val="000000" w:themeColor="text1"/>
                <w:sz w:val="20"/>
                <w:szCs w:val="20"/>
                <w:lang w:val="es-US"/>
              </w:rPr>
              <w:t xml:space="preserve">. </w:t>
            </w:r>
          </w:p>
          <w:p w14:paraId="74552B81" w14:textId="77777777" w:rsidR="00825D36" w:rsidRPr="00F2649F"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s-US"/>
              </w:rPr>
            </w:pPr>
          </w:p>
          <w:p w14:paraId="0F911BEC" w14:textId="0D4F13EA" w:rsidR="00825D36" w:rsidRPr="00F2649F" w:rsidRDefault="002120D4"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lang w:val="es-US"/>
              </w:rPr>
            </w:pPr>
            <w:r w:rsidRPr="00F2649F">
              <w:rPr>
                <w:rFonts w:ascii="Calibri" w:eastAsia="Calibri" w:hAnsi="Calibri" w:cs="Calibri"/>
                <w:b/>
                <w:bCs/>
                <w:i/>
                <w:iCs/>
                <w:color w:val="000000" w:themeColor="text1"/>
                <w:sz w:val="20"/>
                <w:szCs w:val="20"/>
                <w:lang w:val="es-US"/>
              </w:rPr>
              <w:t>Miembro del equipo</w:t>
            </w:r>
            <w:r w:rsidR="61BCC4FA" w:rsidRPr="00F2649F">
              <w:rPr>
                <w:rFonts w:ascii="Calibri" w:eastAsia="Calibri" w:hAnsi="Calibri" w:cs="Calibri"/>
                <w:b/>
                <w:bCs/>
                <w:i/>
                <w:iCs/>
                <w:color w:val="000000" w:themeColor="text1"/>
                <w:sz w:val="20"/>
                <w:szCs w:val="20"/>
                <w:lang w:val="es-US"/>
              </w:rPr>
              <w:t>:</w:t>
            </w:r>
            <w:r w:rsidR="000C0FA6" w:rsidRPr="00F2649F">
              <w:rPr>
                <w:rFonts w:ascii="Calibri" w:eastAsia="Calibri" w:hAnsi="Calibri" w:cs="Calibri"/>
                <w:i/>
                <w:iCs/>
                <w:color w:val="000000" w:themeColor="text1"/>
                <w:sz w:val="20"/>
                <w:szCs w:val="20"/>
                <w:lang w:val="es-US"/>
              </w:rPr>
              <w:t xml:space="preserve"> </w:t>
            </w:r>
            <w:r w:rsidRPr="00F2649F">
              <w:rPr>
                <w:rFonts w:ascii="Calibri" w:eastAsia="Calibri" w:hAnsi="Calibri" w:cs="Calibri"/>
                <w:i/>
                <w:iCs/>
                <w:color w:val="000000" w:themeColor="text1"/>
                <w:sz w:val="20"/>
                <w:szCs w:val="20"/>
                <w:lang w:val="es-US"/>
              </w:rPr>
              <w:t>las derivaciones disciplinarias son más altas en séptimo grado, así que necesitan más intervenciones conductuales</w:t>
            </w:r>
            <w:r w:rsidR="000C0FA6" w:rsidRPr="00F2649F">
              <w:rPr>
                <w:rFonts w:ascii="Calibri" w:eastAsia="Calibri" w:hAnsi="Calibri" w:cs="Calibri"/>
                <w:i/>
                <w:iCs/>
                <w:color w:val="000000" w:themeColor="text1"/>
                <w:sz w:val="20"/>
                <w:szCs w:val="20"/>
                <w:lang w:val="es-US"/>
              </w:rPr>
              <w:t>.</w:t>
            </w:r>
          </w:p>
          <w:p w14:paraId="6CC9727A" w14:textId="4A28DEEE" w:rsidR="000A792D" w:rsidRPr="00F2649F" w:rsidRDefault="002120D4"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sz w:val="20"/>
                <w:szCs w:val="20"/>
                <w:lang w:val="es-US"/>
              </w:rPr>
            </w:pPr>
            <w:r w:rsidRPr="00F2649F">
              <w:rPr>
                <w:rFonts w:ascii="Calibri" w:eastAsia="Calibri" w:hAnsi="Calibri" w:cs="Calibri"/>
                <w:b/>
                <w:bCs/>
                <w:i/>
                <w:iCs/>
                <w:color w:val="000000" w:themeColor="text1"/>
                <w:sz w:val="20"/>
                <w:szCs w:val="20"/>
                <w:lang w:val="es-US"/>
              </w:rPr>
              <w:t>Facilitador</w:t>
            </w:r>
            <w:r w:rsidR="61BCC4FA" w:rsidRPr="00F2649F">
              <w:rPr>
                <w:rFonts w:ascii="Calibri" w:eastAsia="Calibri" w:hAnsi="Calibri" w:cs="Calibri"/>
                <w:b/>
                <w:bCs/>
                <w:i/>
                <w:iCs/>
                <w:color w:val="000000" w:themeColor="text1"/>
                <w:sz w:val="20"/>
                <w:szCs w:val="20"/>
                <w:lang w:val="es-US"/>
              </w:rPr>
              <w:t>:</w:t>
            </w:r>
            <w:r w:rsidR="61BCC4FA" w:rsidRPr="00F2649F">
              <w:rPr>
                <w:rFonts w:ascii="Calibri" w:eastAsia="Calibri" w:hAnsi="Calibri" w:cs="Calibri"/>
                <w:i/>
                <w:iCs/>
                <w:color w:val="000000" w:themeColor="text1"/>
                <w:sz w:val="20"/>
                <w:szCs w:val="20"/>
                <w:lang w:val="es-US"/>
              </w:rPr>
              <w:t xml:space="preserve"> </w:t>
            </w:r>
            <w:r w:rsidRPr="00F2649F">
              <w:rPr>
                <w:rFonts w:ascii="Calibri" w:eastAsia="Calibri" w:hAnsi="Calibri" w:cs="Calibri"/>
                <w:i/>
                <w:iCs/>
                <w:color w:val="000000" w:themeColor="text1"/>
                <w:sz w:val="20"/>
                <w:szCs w:val="20"/>
                <w:lang w:val="es-US"/>
              </w:rPr>
              <w:t>bien, antes de proponer soluciones, retrocedamos. ¿Cuáles son los diferentes factores en estas aulas que pueden contribuir a más derivaciones disciplinarias?</w:t>
            </w:r>
          </w:p>
        </w:tc>
      </w:tr>
      <w:tr w:rsidR="00DE654D" w:rsidRPr="002120D4" w14:paraId="18A5D0D4" w14:textId="07399EE5" w:rsidTr="00F2649F">
        <w:trPr>
          <w:trHeight w:val="3536"/>
        </w:trPr>
        <w:tc>
          <w:tcPr>
            <w:cnfStyle w:val="001000000000" w:firstRow="0" w:lastRow="0" w:firstColumn="1" w:lastColumn="0" w:oddVBand="0" w:evenVBand="0" w:oddHBand="0" w:evenHBand="0" w:firstRowFirstColumn="0" w:firstRowLastColumn="0" w:lastRowFirstColumn="0" w:lastRowLastColumn="0"/>
            <w:tcW w:w="1504" w:type="dxa"/>
            <w:vAlign w:val="center"/>
          </w:tcPr>
          <w:p w14:paraId="4BBAF1F4" w14:textId="40B86886" w:rsidR="00477968" w:rsidRPr="00F2649F" w:rsidRDefault="002120D4" w:rsidP="002120D4">
            <w:pPr>
              <w:spacing w:after="300"/>
              <w:ind w:left="-111" w:right="-73"/>
              <w:jc w:val="right"/>
              <w:rPr>
                <w:rFonts w:ascii="Calibri" w:eastAsia="Calibri" w:hAnsi="Calibri" w:cs="Calibri"/>
                <w:lang w:val="es-US"/>
              </w:rPr>
            </w:pPr>
            <w:r w:rsidRPr="00F2649F">
              <w:rPr>
                <w:rFonts w:ascii="Calibri" w:eastAsia="Calibri" w:hAnsi="Calibri" w:cs="Calibri"/>
                <w:lang w:val="es-US"/>
              </w:rPr>
              <w:t>Buscar equidad en la voz</w:t>
            </w:r>
          </w:p>
        </w:tc>
        <w:tc>
          <w:tcPr>
            <w:tcW w:w="2381" w:type="dxa"/>
            <w:vAlign w:val="center"/>
          </w:tcPr>
          <w:p w14:paraId="5DE0EB0A" w14:textId="63B3030E" w:rsidR="00477968" w:rsidRPr="00F2649F" w:rsidRDefault="002120D4" w:rsidP="002120D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US"/>
              </w:rPr>
            </w:pPr>
            <w:r w:rsidRPr="00F2649F">
              <w:rPr>
                <w:rFonts w:asciiTheme="majorHAnsi" w:hAnsiTheme="majorHAnsi" w:cstheme="majorHAnsi"/>
                <w:sz w:val="20"/>
                <w:szCs w:val="20"/>
                <w:lang w:val="es-US"/>
              </w:rPr>
              <w:t>Las personas tienen diferentes niveles de comodidad tanto para hablar sobre datos como para hablar en grupos grandes. Las conversaciones desequilibradas pueden conducir a ideas incompletas</w:t>
            </w:r>
            <w:r w:rsidR="00825D36" w:rsidRPr="00F2649F">
              <w:rPr>
                <w:rFonts w:asciiTheme="majorHAnsi" w:hAnsiTheme="majorHAnsi" w:cstheme="majorHAnsi"/>
                <w:sz w:val="20"/>
                <w:szCs w:val="20"/>
                <w:lang w:val="es-US"/>
              </w:rPr>
              <w:t>.</w:t>
            </w:r>
          </w:p>
        </w:tc>
        <w:tc>
          <w:tcPr>
            <w:tcW w:w="6185" w:type="dxa"/>
          </w:tcPr>
          <w:p w14:paraId="3BA6C8E3" w14:textId="5F4D093C" w:rsidR="00825D36" w:rsidRPr="00F2649F" w:rsidRDefault="002120D4"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lang w:val="es-US"/>
              </w:rPr>
            </w:pPr>
            <w:r w:rsidRPr="00F2649F">
              <w:rPr>
                <w:rFonts w:ascii="Calibri" w:eastAsia="Calibri" w:hAnsi="Calibri" w:cs="Calibri"/>
                <w:color w:val="000000" w:themeColor="text1"/>
                <w:sz w:val="20"/>
                <w:szCs w:val="20"/>
                <w:lang w:val="es-US"/>
              </w:rPr>
              <w:t>Utilice estrategias intencionadas para fomentar la equidad en la voz. Esto podría incluir dar mucho tiempo para pensar, pedir a los miembros del equipo que compartan con un compañero antes de compartir con el grupo completo, utilizar un bloc de notas compartido en el que todos los miembros del equipo puedan escribir o llevar un diario para dar muchas oportunidades para reunir sus pensamientos antes de compartirlos</w:t>
            </w:r>
            <w:r w:rsidR="00353C36" w:rsidRPr="00F2649F">
              <w:rPr>
                <w:rFonts w:ascii="Calibri" w:eastAsia="Calibri" w:hAnsi="Calibri" w:cs="Calibri"/>
                <w:color w:val="000000" w:themeColor="text1"/>
                <w:sz w:val="20"/>
                <w:szCs w:val="20"/>
                <w:lang w:val="es-US"/>
              </w:rPr>
              <w:t>.</w:t>
            </w:r>
          </w:p>
          <w:p w14:paraId="0D2A500E" w14:textId="77777777" w:rsidR="00E33BB3" w:rsidRPr="00F2649F" w:rsidRDefault="00E33BB3"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lang w:val="es-US"/>
              </w:rPr>
            </w:pPr>
          </w:p>
          <w:p w14:paraId="3E32EEDC" w14:textId="1A5E5B2E" w:rsidR="00825D36" w:rsidRPr="00F2649F" w:rsidRDefault="002120D4"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lang w:val="es-US"/>
              </w:rPr>
            </w:pPr>
            <w:r w:rsidRPr="00F2649F">
              <w:rPr>
                <w:rFonts w:ascii="Calibri" w:eastAsia="Calibri" w:hAnsi="Calibri" w:cs="Calibri"/>
                <w:color w:val="000000" w:themeColor="text1"/>
                <w:sz w:val="20"/>
                <w:szCs w:val="20"/>
                <w:lang w:val="es-US"/>
              </w:rPr>
              <w:t>Anime a los miembros del equipo a asegurarse de que al menos 2 personas más hayan hablado antes de contribuir con un segundo pensamiento ("2 antes que yo").</w:t>
            </w:r>
          </w:p>
          <w:p w14:paraId="6313A901" w14:textId="77777777" w:rsidR="00E33BB3" w:rsidRPr="00F2649F" w:rsidRDefault="00E33BB3"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lang w:val="es-US"/>
              </w:rPr>
            </w:pPr>
          </w:p>
          <w:p w14:paraId="4891724F" w14:textId="1649BB20" w:rsidR="00DE654D" w:rsidRPr="00F2649F" w:rsidRDefault="002120D4"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s-US"/>
              </w:rPr>
            </w:pPr>
            <w:r w:rsidRPr="00F2649F">
              <w:rPr>
                <w:rFonts w:ascii="Calibri" w:eastAsia="Calibri" w:hAnsi="Calibri" w:cs="Calibri"/>
                <w:b/>
                <w:bCs/>
                <w:i/>
                <w:iCs/>
                <w:color w:val="000000" w:themeColor="text1"/>
                <w:sz w:val="20"/>
                <w:szCs w:val="20"/>
                <w:lang w:val="es-US"/>
              </w:rPr>
              <w:t>Facilitador</w:t>
            </w:r>
            <w:r w:rsidR="2EB5AC10" w:rsidRPr="00F2649F">
              <w:rPr>
                <w:rFonts w:ascii="Calibri" w:eastAsia="Calibri" w:hAnsi="Calibri" w:cs="Calibri"/>
                <w:b/>
                <w:bCs/>
                <w:i/>
                <w:iCs/>
                <w:color w:val="000000" w:themeColor="text1"/>
                <w:sz w:val="20"/>
                <w:szCs w:val="20"/>
                <w:lang w:val="es-US"/>
              </w:rPr>
              <w:t>:</w:t>
            </w:r>
            <w:r w:rsidR="2EB5AC10" w:rsidRPr="00F2649F">
              <w:rPr>
                <w:rFonts w:ascii="Calibri" w:eastAsia="Calibri" w:hAnsi="Calibri" w:cs="Calibri"/>
                <w:i/>
                <w:iCs/>
                <w:color w:val="000000" w:themeColor="text1"/>
                <w:sz w:val="20"/>
                <w:szCs w:val="20"/>
                <w:lang w:val="es-US"/>
              </w:rPr>
              <w:t xml:space="preserve"> </w:t>
            </w:r>
            <w:r w:rsidRPr="00F2649F">
              <w:rPr>
                <w:rFonts w:ascii="Calibri" w:eastAsia="Calibri" w:hAnsi="Calibri" w:cs="Calibri"/>
                <w:i/>
                <w:iCs/>
                <w:color w:val="000000" w:themeColor="text1"/>
                <w:sz w:val="20"/>
                <w:szCs w:val="20"/>
                <w:lang w:val="es-US"/>
              </w:rPr>
              <w:t>quiero asegurarme de que todos tengan la oportunidad de hablar antes de regresar a aquellos que ya han hablado. ¿Alguien más quiere agregar algo?</w:t>
            </w:r>
          </w:p>
        </w:tc>
      </w:tr>
    </w:tbl>
    <w:p w14:paraId="00000027" w14:textId="04476967" w:rsidR="00BA6AED" w:rsidRPr="002120D4" w:rsidRDefault="00BA6AED">
      <w:pPr>
        <w:spacing w:line="240" w:lineRule="auto"/>
        <w:ind w:right="360"/>
        <w:rPr>
          <w:rFonts w:ascii="Calibri" w:eastAsia="Calibri" w:hAnsi="Calibri" w:cs="Calibri"/>
          <w:b/>
          <w:bCs/>
          <w:color w:val="000000"/>
          <w:sz w:val="2"/>
          <w:szCs w:val="2"/>
          <w:lang w:val="es-US"/>
        </w:rPr>
      </w:pPr>
    </w:p>
    <w:sectPr w:rsidR="00BA6AED" w:rsidRPr="002120D4">
      <w:pgSz w:w="12240" w:h="158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C0F7" w14:textId="77777777" w:rsidR="00AA4DFA" w:rsidRDefault="00AA4DFA">
      <w:pPr>
        <w:spacing w:line="240" w:lineRule="auto"/>
      </w:pPr>
      <w:r>
        <w:separator/>
      </w:r>
    </w:p>
  </w:endnote>
  <w:endnote w:type="continuationSeparator" w:id="0">
    <w:p w14:paraId="375F732D" w14:textId="77777777" w:rsidR="00AA4DFA" w:rsidRDefault="00AA4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BA6AED" w:rsidRDefault="00A00C5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2E" w14:textId="77777777" w:rsidR="00BA6AED" w:rsidRDefault="00BA6AE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54591C47" w:rsidR="00BA6AED" w:rsidRPr="002120D4" w:rsidRDefault="00A00C54">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lang w:val="es-US"/>
      </w:rPr>
    </w:pPr>
    <w:r w:rsidRPr="002120D4">
      <w:rPr>
        <w:rFonts w:ascii="Helvetica Neue" w:eastAsia="Helvetica Neue" w:hAnsi="Helvetica Neue" w:cs="Helvetica Neue"/>
        <w:b/>
        <w:color w:val="000000"/>
        <w:sz w:val="18"/>
        <w:szCs w:val="18"/>
        <w:lang w:val="es-US"/>
      </w:rPr>
      <w:fldChar w:fldCharType="begin"/>
    </w:r>
    <w:r w:rsidRPr="002120D4">
      <w:rPr>
        <w:rFonts w:ascii="Helvetica Neue" w:eastAsia="Helvetica Neue" w:hAnsi="Helvetica Neue" w:cs="Helvetica Neue"/>
        <w:b/>
        <w:color w:val="000000"/>
        <w:sz w:val="18"/>
        <w:szCs w:val="18"/>
        <w:lang w:val="es-US"/>
      </w:rPr>
      <w:instrText>PAGE</w:instrText>
    </w:r>
    <w:r w:rsidRPr="002120D4">
      <w:rPr>
        <w:rFonts w:ascii="Helvetica Neue" w:eastAsia="Helvetica Neue" w:hAnsi="Helvetica Neue" w:cs="Helvetica Neue"/>
        <w:b/>
        <w:color w:val="000000"/>
        <w:sz w:val="18"/>
        <w:szCs w:val="18"/>
        <w:lang w:val="es-US"/>
      </w:rPr>
      <w:fldChar w:fldCharType="separate"/>
    </w:r>
    <w:r w:rsidR="00F2649F">
      <w:rPr>
        <w:rFonts w:ascii="Helvetica Neue" w:eastAsia="Helvetica Neue" w:hAnsi="Helvetica Neue" w:cs="Helvetica Neue"/>
        <w:b/>
        <w:noProof/>
        <w:color w:val="000000"/>
        <w:sz w:val="18"/>
        <w:szCs w:val="18"/>
        <w:lang w:val="es-US"/>
      </w:rPr>
      <w:t>1</w:t>
    </w:r>
    <w:r w:rsidRPr="002120D4">
      <w:rPr>
        <w:rFonts w:ascii="Helvetica Neue" w:eastAsia="Helvetica Neue" w:hAnsi="Helvetica Neue" w:cs="Helvetica Neue"/>
        <w:b/>
        <w:color w:val="000000"/>
        <w:sz w:val="18"/>
        <w:szCs w:val="18"/>
        <w:lang w:val="es-US"/>
      </w:rPr>
      <w:fldChar w:fldCharType="end"/>
    </w:r>
  </w:p>
  <w:p w14:paraId="0000002B" w14:textId="69506EDF" w:rsidR="00BA6AED" w:rsidRPr="002120D4" w:rsidRDefault="002478E7">
    <w:pPr>
      <w:tabs>
        <w:tab w:val="right" w:pos="10080"/>
      </w:tabs>
      <w:spacing w:line="240" w:lineRule="auto"/>
      <w:ind w:right="360"/>
      <w:jc w:val="both"/>
      <w:rPr>
        <w:rFonts w:ascii="Helvetica Neue" w:eastAsia="Helvetica Neue" w:hAnsi="Helvetica Neue" w:cs="Helvetica Neue"/>
        <w:sz w:val="14"/>
        <w:szCs w:val="14"/>
        <w:lang w:val="es-US"/>
      </w:rPr>
    </w:pPr>
    <w:r w:rsidRPr="002120D4">
      <w:rPr>
        <w:rFonts w:ascii="Helvetica Neue" w:eastAsia="Helvetica Neue" w:hAnsi="Helvetica Neue" w:cs="Helvetica Neue"/>
        <w:sz w:val="14"/>
        <w:szCs w:val="14"/>
        <w:lang w:val="es-US"/>
      </w:rPr>
      <w:t>Para obtener más información, herramientas y recursos, visite</w:t>
    </w:r>
    <w:r w:rsidR="00A00C54" w:rsidRPr="002120D4">
      <w:rPr>
        <w:rFonts w:ascii="Helvetica Neue" w:eastAsia="Helvetica Neue" w:hAnsi="Helvetica Neue" w:cs="Helvetica Neue"/>
        <w:sz w:val="14"/>
        <w:szCs w:val="14"/>
        <w:lang w:val="es-US"/>
      </w:rPr>
      <w:t xml:space="preserve"> schoolguide.casel.org</w:t>
    </w:r>
  </w:p>
  <w:p w14:paraId="0000002C" w14:textId="55F92C50" w:rsidR="00BA6AED" w:rsidRPr="002120D4" w:rsidRDefault="002F1A56" w:rsidP="002F1A56">
    <w:pPr>
      <w:tabs>
        <w:tab w:val="right" w:pos="10080"/>
      </w:tabs>
      <w:spacing w:line="240" w:lineRule="auto"/>
      <w:ind w:right="360" w:hanging="450"/>
      <w:jc w:val="both"/>
      <w:rPr>
        <w:rFonts w:ascii="Calibri" w:eastAsia="Helvetica Neue" w:hAnsi="Calibri" w:cs="Calibri"/>
        <w:sz w:val="16"/>
        <w:szCs w:val="14"/>
        <w:lang w:val="es-US"/>
      </w:rPr>
    </w:pPr>
    <w:r w:rsidRPr="002120D4">
      <w:rPr>
        <w:rFonts w:ascii="Calibri" w:eastAsia="Helvetica Neue" w:hAnsi="Calibri" w:cs="Calibri"/>
        <w:b/>
        <w:color w:val="000000"/>
        <w:sz w:val="16"/>
        <w:szCs w:val="14"/>
        <w:lang w:val="es-US"/>
      </w:rPr>
      <w:tab/>
      <w:t>Copyright © 202</w:t>
    </w:r>
    <w:r w:rsidR="00BF70B5" w:rsidRPr="002120D4">
      <w:rPr>
        <w:rFonts w:ascii="Calibri" w:eastAsia="Helvetica Neue" w:hAnsi="Calibri" w:cs="Calibri"/>
        <w:b/>
        <w:color w:val="000000"/>
        <w:sz w:val="16"/>
        <w:szCs w:val="14"/>
        <w:lang w:val="es-US"/>
      </w:rPr>
      <w:t>1</w:t>
    </w:r>
    <w:r w:rsidRPr="002120D4">
      <w:rPr>
        <w:rFonts w:ascii="Calibri" w:eastAsia="Helvetica Neue" w:hAnsi="Calibri" w:cs="Calibri"/>
        <w:b/>
        <w:color w:val="000000"/>
        <w:sz w:val="16"/>
        <w:szCs w:val="14"/>
        <w:lang w:val="es-US"/>
      </w:rPr>
      <w:t xml:space="preserve"> CASEL | </w:t>
    </w:r>
    <w:r w:rsidR="002478E7" w:rsidRPr="002120D4">
      <w:rPr>
        <w:rFonts w:ascii="Calibri" w:eastAsia="Helvetica Neue" w:hAnsi="Calibri" w:cs="Calibri"/>
        <w:b/>
        <w:color w:val="000000"/>
        <w:sz w:val="16"/>
        <w:szCs w:val="14"/>
        <w:lang w:val="es-US"/>
      </w:rPr>
      <w:t>Todos los derechos reservados</w:t>
    </w:r>
    <w:r w:rsidRPr="002120D4">
      <w:rPr>
        <w:rFonts w:ascii="Calibri" w:eastAsia="Helvetica Neue" w:hAnsi="Calibri" w:cs="Calibri"/>
        <w:b/>
        <w:color w:val="000000"/>
        <w:sz w:val="16"/>
        <w:szCs w:val="14"/>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01A9" w14:textId="77777777" w:rsidR="00AA4DFA" w:rsidRDefault="00AA4DFA">
      <w:pPr>
        <w:spacing w:line="240" w:lineRule="auto"/>
      </w:pPr>
      <w:r>
        <w:separator/>
      </w:r>
    </w:p>
  </w:footnote>
  <w:footnote w:type="continuationSeparator" w:id="0">
    <w:p w14:paraId="1D7A647B" w14:textId="77777777" w:rsidR="00AA4DFA" w:rsidRDefault="00AA4DFA">
      <w:pPr>
        <w:spacing w:line="240" w:lineRule="auto"/>
      </w:pPr>
      <w:r>
        <w:continuationSeparator/>
      </w:r>
    </w:p>
  </w:footnote>
  <w:footnote w:id="1">
    <w:p w14:paraId="734F16AE" w14:textId="376FCF37" w:rsidR="00757F92" w:rsidRPr="002120D4" w:rsidRDefault="00757F92">
      <w:pPr>
        <w:pStyle w:val="FootnoteText"/>
        <w:rPr>
          <w:sz w:val="18"/>
          <w:szCs w:val="18"/>
          <w:lang w:val="es-US"/>
        </w:rPr>
      </w:pPr>
      <w:r w:rsidRPr="002120D4">
        <w:rPr>
          <w:rStyle w:val="FootnoteReference"/>
          <w:sz w:val="18"/>
          <w:szCs w:val="18"/>
          <w:lang w:val="es-US"/>
        </w:rPr>
        <w:footnoteRef/>
      </w:r>
      <w:r w:rsidR="33CD2012" w:rsidRPr="002120D4">
        <w:rPr>
          <w:sz w:val="18"/>
          <w:szCs w:val="18"/>
          <w:lang w:val="es-US"/>
        </w:rPr>
        <w:t xml:space="preserve"> </w:t>
      </w:r>
      <w:r w:rsidR="002478E7" w:rsidRPr="002120D4">
        <w:rPr>
          <w:sz w:val="18"/>
          <w:szCs w:val="18"/>
          <w:lang w:val="es-US"/>
        </w:rPr>
        <w:t>Para esta última pregunta, puede ser útil dar varios ejemplos de quién podría ser potencialmente invitado a una discusión de datos en el futuro, como un padre que habla inglés como segundo idioma, estudiantes que han enfrentado desafíos, un miembro del personal fuera del horario escolar que se graduó recientemente de la escuela secundaria, etc</w:t>
      </w:r>
      <w:r w:rsidR="33CD2012" w:rsidRPr="002120D4">
        <w:rPr>
          <w:sz w:val="18"/>
          <w:szCs w:val="18"/>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BA6AED" w:rsidRDefault="00A00C54">
    <w:pPr>
      <w:pBdr>
        <w:top w:val="nil"/>
        <w:left w:val="nil"/>
        <w:bottom w:val="nil"/>
        <w:right w:val="nil"/>
        <w:between w:val="nil"/>
      </w:pBdr>
      <w:tabs>
        <w:tab w:val="center" w:pos="4680"/>
        <w:tab w:val="right" w:pos="9360"/>
      </w:tabs>
      <w:spacing w:line="240" w:lineRule="auto"/>
      <w:ind w:hanging="90"/>
      <w:rPr>
        <w:color w:val="000000"/>
      </w:rPr>
    </w:pPr>
    <w:r>
      <w:rPr>
        <w:noProof/>
        <w:color w:val="000000"/>
        <w:lang w:val="en-US" w:eastAsia="zh-CN" w:bidi="hi-IN"/>
      </w:rPr>
      <w:drawing>
        <wp:inline distT="0" distB="0" distL="0" distR="0" wp14:anchorId="223778DD" wp14:editId="1AB2F85C">
          <wp:extent cx="2125980" cy="426720"/>
          <wp:effectExtent l="0" t="0" r="762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descr="LOGO TEMP.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128536" cy="4272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5585"/>
    <w:multiLevelType w:val="multilevel"/>
    <w:tmpl w:val="1F4C2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1F44F1"/>
    <w:multiLevelType w:val="multilevel"/>
    <w:tmpl w:val="4DB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01FAC"/>
    <w:multiLevelType w:val="multilevel"/>
    <w:tmpl w:val="85F465F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3" w15:restartNumberingAfterBreak="0">
    <w:nsid w:val="498D5F59"/>
    <w:multiLevelType w:val="hybridMultilevel"/>
    <w:tmpl w:val="478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D6F47"/>
    <w:multiLevelType w:val="multilevel"/>
    <w:tmpl w:val="AD226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622BB9"/>
    <w:multiLevelType w:val="hybridMultilevel"/>
    <w:tmpl w:val="1236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172D0"/>
    <w:multiLevelType w:val="hybridMultilevel"/>
    <w:tmpl w:val="CBC4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9D7BBE"/>
    <w:multiLevelType w:val="multilevel"/>
    <w:tmpl w:val="0CB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40C65"/>
    <w:multiLevelType w:val="multilevel"/>
    <w:tmpl w:val="64A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412376">
    <w:abstractNumId w:val="4"/>
  </w:num>
  <w:num w:numId="2" w16cid:durableId="1441562296">
    <w:abstractNumId w:val="0"/>
  </w:num>
  <w:num w:numId="3" w16cid:durableId="640812029">
    <w:abstractNumId w:val="8"/>
  </w:num>
  <w:num w:numId="4" w16cid:durableId="2046514131">
    <w:abstractNumId w:val="6"/>
  </w:num>
  <w:num w:numId="5" w16cid:durableId="1012950242">
    <w:abstractNumId w:val="3"/>
  </w:num>
  <w:num w:numId="6" w16cid:durableId="1967466678">
    <w:abstractNumId w:val="1"/>
  </w:num>
  <w:num w:numId="7" w16cid:durableId="1432354889">
    <w:abstractNumId w:val="2"/>
  </w:num>
  <w:num w:numId="8" w16cid:durableId="506019725">
    <w:abstractNumId w:val="7"/>
  </w:num>
  <w:num w:numId="9" w16cid:durableId="820273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ED"/>
    <w:rsid w:val="000449B7"/>
    <w:rsid w:val="000A792D"/>
    <w:rsid w:val="000B6362"/>
    <w:rsid w:val="000C0FA6"/>
    <w:rsid w:val="001B1EC2"/>
    <w:rsid w:val="001C3462"/>
    <w:rsid w:val="00211DD7"/>
    <w:rsid w:val="002120D4"/>
    <w:rsid w:val="0022287B"/>
    <w:rsid w:val="002478E7"/>
    <w:rsid w:val="00284491"/>
    <w:rsid w:val="002D08A4"/>
    <w:rsid w:val="002F1A56"/>
    <w:rsid w:val="00353C36"/>
    <w:rsid w:val="003B0B1C"/>
    <w:rsid w:val="00411EEA"/>
    <w:rsid w:val="0045399D"/>
    <w:rsid w:val="00477968"/>
    <w:rsid w:val="00511855"/>
    <w:rsid w:val="005A6B0A"/>
    <w:rsid w:val="006112AC"/>
    <w:rsid w:val="00757F92"/>
    <w:rsid w:val="007E33E0"/>
    <w:rsid w:val="007F04AB"/>
    <w:rsid w:val="00825D36"/>
    <w:rsid w:val="008F0358"/>
    <w:rsid w:val="009203E5"/>
    <w:rsid w:val="0092291E"/>
    <w:rsid w:val="00965B7E"/>
    <w:rsid w:val="00A00C54"/>
    <w:rsid w:val="00A444AE"/>
    <w:rsid w:val="00A52371"/>
    <w:rsid w:val="00A70CC9"/>
    <w:rsid w:val="00AA1A5E"/>
    <w:rsid w:val="00AA4DFA"/>
    <w:rsid w:val="00AE0B73"/>
    <w:rsid w:val="00B17D34"/>
    <w:rsid w:val="00B3030F"/>
    <w:rsid w:val="00B52C32"/>
    <w:rsid w:val="00B6363B"/>
    <w:rsid w:val="00BA6AED"/>
    <w:rsid w:val="00BF4223"/>
    <w:rsid w:val="00BF70B5"/>
    <w:rsid w:val="00C009A1"/>
    <w:rsid w:val="00C23388"/>
    <w:rsid w:val="00C24B94"/>
    <w:rsid w:val="00C93C68"/>
    <w:rsid w:val="00CB6A92"/>
    <w:rsid w:val="00D14486"/>
    <w:rsid w:val="00D84845"/>
    <w:rsid w:val="00DE654D"/>
    <w:rsid w:val="00E33BB3"/>
    <w:rsid w:val="00E46188"/>
    <w:rsid w:val="00E6221D"/>
    <w:rsid w:val="00F2649F"/>
    <w:rsid w:val="00F433A0"/>
    <w:rsid w:val="00FC14A6"/>
    <w:rsid w:val="00FC57F2"/>
    <w:rsid w:val="00FC6983"/>
    <w:rsid w:val="00FD6E98"/>
    <w:rsid w:val="014BBFD3"/>
    <w:rsid w:val="02614ADF"/>
    <w:rsid w:val="02A8C93C"/>
    <w:rsid w:val="04190A12"/>
    <w:rsid w:val="0908F21F"/>
    <w:rsid w:val="0A178C55"/>
    <w:rsid w:val="0BBE3B71"/>
    <w:rsid w:val="0BDBC87D"/>
    <w:rsid w:val="0CE54B3D"/>
    <w:rsid w:val="0E40562C"/>
    <w:rsid w:val="0E739DBC"/>
    <w:rsid w:val="100F063A"/>
    <w:rsid w:val="1058C184"/>
    <w:rsid w:val="11178923"/>
    <w:rsid w:val="115A9D5D"/>
    <w:rsid w:val="1276E81B"/>
    <w:rsid w:val="1277E7AE"/>
    <w:rsid w:val="17CDCC1D"/>
    <w:rsid w:val="180F38DC"/>
    <w:rsid w:val="18360D9B"/>
    <w:rsid w:val="1ABEDC35"/>
    <w:rsid w:val="1D353DA1"/>
    <w:rsid w:val="1DC6B254"/>
    <w:rsid w:val="1F5D714D"/>
    <w:rsid w:val="204B9486"/>
    <w:rsid w:val="21280598"/>
    <w:rsid w:val="2261B2C0"/>
    <w:rsid w:val="266F4053"/>
    <w:rsid w:val="2C443880"/>
    <w:rsid w:val="2CAA2147"/>
    <w:rsid w:val="2EB5AC10"/>
    <w:rsid w:val="2F048B81"/>
    <w:rsid w:val="2F2F0BEB"/>
    <w:rsid w:val="2F7A1803"/>
    <w:rsid w:val="2FFAE280"/>
    <w:rsid w:val="315A5EFC"/>
    <w:rsid w:val="32B1B8C5"/>
    <w:rsid w:val="32CDAE41"/>
    <w:rsid w:val="32FB2590"/>
    <w:rsid w:val="33CD2012"/>
    <w:rsid w:val="34DC3C61"/>
    <w:rsid w:val="366A47AA"/>
    <w:rsid w:val="3923C768"/>
    <w:rsid w:val="39671947"/>
    <w:rsid w:val="3B00EAF9"/>
    <w:rsid w:val="3E51256A"/>
    <w:rsid w:val="3F35B22A"/>
    <w:rsid w:val="3F982953"/>
    <w:rsid w:val="41FC1FEB"/>
    <w:rsid w:val="42452CA7"/>
    <w:rsid w:val="46DA17E7"/>
    <w:rsid w:val="480FAA9B"/>
    <w:rsid w:val="4842B37B"/>
    <w:rsid w:val="4922F322"/>
    <w:rsid w:val="49ECE35C"/>
    <w:rsid w:val="4A11B8A9"/>
    <w:rsid w:val="4FEFE227"/>
    <w:rsid w:val="50DD13E2"/>
    <w:rsid w:val="55F523AB"/>
    <w:rsid w:val="56A9BF68"/>
    <w:rsid w:val="5AD80EA8"/>
    <w:rsid w:val="5C96824F"/>
    <w:rsid w:val="5DCEE581"/>
    <w:rsid w:val="5E582B04"/>
    <w:rsid w:val="5EA57420"/>
    <w:rsid w:val="604ABD8B"/>
    <w:rsid w:val="61380CD0"/>
    <w:rsid w:val="61BCC4FA"/>
    <w:rsid w:val="64252DE8"/>
    <w:rsid w:val="6545EC9E"/>
    <w:rsid w:val="662D21CD"/>
    <w:rsid w:val="6924C8A7"/>
    <w:rsid w:val="6966266F"/>
    <w:rsid w:val="6984672B"/>
    <w:rsid w:val="6AC958B5"/>
    <w:rsid w:val="6DE60AB2"/>
    <w:rsid w:val="709EC971"/>
    <w:rsid w:val="71D352B4"/>
    <w:rsid w:val="720B4749"/>
    <w:rsid w:val="73D674CB"/>
    <w:rsid w:val="75B3400C"/>
    <w:rsid w:val="7616EEFE"/>
    <w:rsid w:val="788D0C9B"/>
    <w:rsid w:val="796093E5"/>
    <w:rsid w:val="79B3D14E"/>
    <w:rsid w:val="79F20C11"/>
    <w:rsid w:val="7A4AD6B6"/>
    <w:rsid w:val="7B7EDDAD"/>
    <w:rsid w:val="7DB29F5F"/>
    <w:rsid w:val="7FAC40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E16B"/>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customStyle="1" w:styleId="UnresolvedMention1">
    <w:name w:val="Unresolved Mention1"/>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Header">
    <w:name w:val="header"/>
    <w:basedOn w:val="Normal"/>
    <w:link w:val="HeaderChar"/>
    <w:uiPriority w:val="99"/>
    <w:unhideWhenUsed/>
    <w:rsid w:val="00596AD5"/>
    <w:pPr>
      <w:tabs>
        <w:tab w:val="center" w:pos="4680"/>
        <w:tab w:val="right" w:pos="9360"/>
      </w:tabs>
      <w:spacing w:line="240" w:lineRule="auto"/>
    </w:pPr>
  </w:style>
  <w:style w:type="character" w:customStyle="1" w:styleId="HeaderChar">
    <w:name w:val="Header Char"/>
    <w:basedOn w:val="DefaultParagraphFont"/>
    <w:link w:val="Header"/>
    <w:uiPriority w:val="99"/>
    <w:rsid w:val="00596AD5"/>
  </w:style>
  <w:style w:type="paragraph" w:styleId="Footer">
    <w:name w:val="footer"/>
    <w:basedOn w:val="Normal"/>
    <w:link w:val="FooterChar"/>
    <w:uiPriority w:val="99"/>
    <w:unhideWhenUsed/>
    <w:rsid w:val="00596AD5"/>
    <w:pPr>
      <w:tabs>
        <w:tab w:val="center" w:pos="4680"/>
        <w:tab w:val="right" w:pos="9360"/>
      </w:tabs>
      <w:spacing w:line="240" w:lineRule="auto"/>
    </w:pPr>
  </w:style>
  <w:style w:type="character" w:customStyle="1" w:styleId="FooterChar">
    <w:name w:val="Footer Char"/>
    <w:basedOn w:val="DefaultParagraphFont"/>
    <w:link w:val="Footer"/>
    <w:uiPriority w:val="99"/>
    <w:rsid w:val="00596AD5"/>
  </w:style>
  <w:style w:type="paragraph" w:styleId="NormalWeb">
    <w:name w:val="Normal (Web)"/>
    <w:basedOn w:val="Normal"/>
    <w:uiPriority w:val="99"/>
    <w:unhideWhenUsed/>
    <w:rsid w:val="008954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471B2"/>
    <w:pPr>
      <w:spacing w:line="240" w:lineRule="auto"/>
    </w:pPr>
    <w:rPr>
      <w:sz w:val="20"/>
      <w:szCs w:val="20"/>
    </w:rPr>
  </w:style>
  <w:style w:type="character" w:customStyle="1" w:styleId="FootnoteTextChar">
    <w:name w:val="Footnote Text Char"/>
    <w:basedOn w:val="DefaultParagraphFont"/>
    <w:link w:val="FootnoteText"/>
    <w:uiPriority w:val="99"/>
    <w:semiHidden/>
    <w:rsid w:val="00D471B2"/>
    <w:rPr>
      <w:sz w:val="20"/>
      <w:szCs w:val="20"/>
    </w:rPr>
  </w:style>
  <w:style w:type="character" w:styleId="FootnoteReference">
    <w:name w:val="footnote reference"/>
    <w:basedOn w:val="DefaultParagraphFont"/>
    <w:uiPriority w:val="99"/>
    <w:semiHidden/>
    <w:unhideWhenUsed/>
    <w:rsid w:val="00D471B2"/>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rsid w:val="00B17D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17D3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FC69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6983"/>
  </w:style>
  <w:style w:type="character" w:customStyle="1" w:styleId="eop">
    <w:name w:val="eop"/>
    <w:basedOn w:val="DefaultParagraphFont"/>
    <w:rsid w:val="00FC6983"/>
  </w:style>
  <w:style w:type="table" w:styleId="GridTable5Dark-Accent6">
    <w:name w:val="Grid Table 5 Dark Accent 6"/>
    <w:basedOn w:val="TableNormal"/>
    <w:uiPriority w:val="50"/>
    <w:rsid w:val="009229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353C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8526">
      <w:bodyDiv w:val="1"/>
      <w:marLeft w:val="0"/>
      <w:marRight w:val="0"/>
      <w:marTop w:val="0"/>
      <w:marBottom w:val="0"/>
      <w:divBdr>
        <w:top w:val="none" w:sz="0" w:space="0" w:color="auto"/>
        <w:left w:val="none" w:sz="0" w:space="0" w:color="auto"/>
        <w:bottom w:val="none" w:sz="0" w:space="0" w:color="auto"/>
        <w:right w:val="none" w:sz="0" w:space="0" w:color="auto"/>
      </w:divBdr>
    </w:div>
    <w:div w:id="866408794">
      <w:bodyDiv w:val="1"/>
      <w:marLeft w:val="0"/>
      <w:marRight w:val="0"/>
      <w:marTop w:val="0"/>
      <w:marBottom w:val="0"/>
      <w:divBdr>
        <w:top w:val="none" w:sz="0" w:space="0" w:color="auto"/>
        <w:left w:val="none" w:sz="0" w:space="0" w:color="auto"/>
        <w:bottom w:val="none" w:sz="0" w:space="0" w:color="auto"/>
        <w:right w:val="none" w:sz="0" w:space="0" w:color="auto"/>
      </w:divBdr>
    </w:div>
    <w:div w:id="1656757857">
      <w:bodyDiv w:val="1"/>
      <w:marLeft w:val="0"/>
      <w:marRight w:val="0"/>
      <w:marTop w:val="0"/>
      <w:marBottom w:val="0"/>
      <w:divBdr>
        <w:top w:val="none" w:sz="0" w:space="0" w:color="auto"/>
        <w:left w:val="none" w:sz="0" w:space="0" w:color="auto"/>
        <w:bottom w:val="none" w:sz="0" w:space="0" w:color="auto"/>
        <w:right w:val="none" w:sz="0" w:space="0" w:color="auto"/>
      </w:divBdr>
    </w:div>
    <w:div w:id="1967152049">
      <w:bodyDiv w:val="1"/>
      <w:marLeft w:val="0"/>
      <w:marRight w:val="0"/>
      <w:marTop w:val="0"/>
      <w:marBottom w:val="0"/>
      <w:divBdr>
        <w:top w:val="none" w:sz="0" w:space="0" w:color="auto"/>
        <w:left w:val="none" w:sz="0" w:space="0" w:color="auto"/>
        <w:bottom w:val="none" w:sz="0" w:space="0" w:color="auto"/>
        <w:right w:val="none" w:sz="0" w:space="0" w:color="auto"/>
      </w:divBdr>
    </w:div>
    <w:div w:id="207214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hoolguide.casel.org/resource/sel-data-reflection-protocol-spanish-ver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choolguide.casel.org/resource/ciclos-rapidos-de-aprendizaje-para-la-mejora-continu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hoolguide.casel.org/resource/desarrollo-de-acuerdos-de-trabajo-del-equipo-de-s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Pfo7mH8LFT/F1byVDOg1L8z17A==">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SharedWithUsers xmlns="2a51d4ff-c329-4a7e-aedb-72cae8d364c7">
      <UserInfo>
        <DisplayName>Colin Ackerman</DisplayName>
        <AccountId>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91468-791B-44A6-B807-4F0B5E8FB3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E50A55-80EB-4EAD-A69E-B8C9622E1D78}">
  <ds:schemaRefs>
    <ds:schemaRef ds:uri="http://schemas.microsoft.com/office/2006/metadata/properties"/>
    <ds:schemaRef ds:uri="http://schemas.microsoft.com/office/infopath/2007/PartnerControls"/>
    <ds:schemaRef ds:uri="6d0fa702-c493-4743-a89b-aedc816521a5"/>
    <ds:schemaRef ds:uri="2a51d4ff-c329-4a7e-aedb-72cae8d364c7"/>
  </ds:schemaRefs>
</ds:datastoreItem>
</file>

<file path=customXml/itemProps4.xml><?xml version="1.0" encoding="utf-8"?>
<ds:datastoreItem xmlns:ds="http://schemas.openxmlformats.org/officeDocument/2006/customXml" ds:itemID="{B0E694C9-B99F-4A37-8CBD-41B76968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27B68-21E4-447B-9D1A-DC5E1187C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8</cp:revision>
  <dcterms:created xsi:type="dcterms:W3CDTF">2021-06-29T19:47:00Z</dcterms:created>
  <dcterms:modified xsi:type="dcterms:W3CDTF">2024-02-20T02:10:00Z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